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8C2" w:rsidRDefault="003458C2" w:rsidP="003458C2">
      <w:pPr>
        <w:jc w:val="center"/>
        <w:rPr>
          <w:b/>
          <w:sz w:val="44"/>
          <w:szCs w:val="44"/>
        </w:rPr>
      </w:pPr>
      <w:r>
        <w:rPr>
          <w:rFonts w:hint="eastAsia"/>
          <w:b/>
          <w:sz w:val="44"/>
          <w:szCs w:val="44"/>
        </w:rPr>
        <w:t>企业科技需求登记表</w:t>
      </w:r>
    </w:p>
    <w:tbl>
      <w:tblPr>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4"/>
        <w:gridCol w:w="1141"/>
        <w:gridCol w:w="1278"/>
        <w:gridCol w:w="708"/>
        <w:gridCol w:w="1969"/>
        <w:gridCol w:w="568"/>
        <w:gridCol w:w="84"/>
        <w:gridCol w:w="684"/>
        <w:gridCol w:w="1979"/>
      </w:tblGrid>
      <w:tr w:rsidR="003458C2" w:rsidTr="002A28C2">
        <w:trPr>
          <w:trHeight w:val="624"/>
        </w:trPr>
        <w:tc>
          <w:tcPr>
            <w:tcW w:w="2135" w:type="dxa"/>
            <w:gridSpan w:val="2"/>
            <w:vAlign w:val="center"/>
          </w:tcPr>
          <w:p w:rsidR="003458C2" w:rsidRDefault="003458C2" w:rsidP="002A28C2">
            <w:r>
              <w:rPr>
                <w:rFonts w:hint="eastAsia"/>
              </w:rPr>
              <w:t>难题名称</w:t>
            </w:r>
          </w:p>
        </w:tc>
        <w:tc>
          <w:tcPr>
            <w:tcW w:w="4523" w:type="dxa"/>
            <w:gridSpan w:val="4"/>
            <w:vAlign w:val="center"/>
          </w:tcPr>
          <w:p w:rsidR="003458C2" w:rsidRDefault="003458C2" w:rsidP="002A28C2">
            <w:r>
              <w:rPr>
                <w:rFonts w:ascii="Times New Roman" w:hAnsi="Times New Roman" w:hint="eastAsia"/>
                <w:szCs w:val="21"/>
              </w:rPr>
              <w:t>聚偏氟乙烯（</w:t>
            </w:r>
            <w:r>
              <w:rPr>
                <w:rFonts w:ascii="Times New Roman" w:hAnsi="Times New Roman" w:hint="eastAsia"/>
                <w:szCs w:val="21"/>
              </w:rPr>
              <w:t>PVDF</w:t>
            </w:r>
            <w:r>
              <w:rPr>
                <w:rFonts w:ascii="Times New Roman" w:hAnsi="Times New Roman" w:hint="eastAsia"/>
                <w:szCs w:val="21"/>
              </w:rPr>
              <w:t>）树脂的低温成膜技术</w:t>
            </w:r>
          </w:p>
        </w:tc>
        <w:tc>
          <w:tcPr>
            <w:tcW w:w="768" w:type="dxa"/>
            <w:gridSpan w:val="2"/>
            <w:vAlign w:val="center"/>
          </w:tcPr>
          <w:p w:rsidR="003458C2" w:rsidRDefault="003458C2" w:rsidP="002A28C2">
            <w:pPr>
              <w:rPr>
                <w:rFonts w:hint="eastAsia"/>
              </w:rPr>
            </w:pPr>
            <w:r>
              <w:rPr>
                <w:rFonts w:hint="eastAsia"/>
              </w:rPr>
              <w:t>技术</w:t>
            </w:r>
          </w:p>
          <w:p w:rsidR="003458C2" w:rsidRDefault="003458C2" w:rsidP="002A28C2">
            <w:r>
              <w:rPr>
                <w:rFonts w:hint="eastAsia"/>
              </w:rPr>
              <w:t>领域</w:t>
            </w:r>
          </w:p>
        </w:tc>
        <w:tc>
          <w:tcPr>
            <w:tcW w:w="1979" w:type="dxa"/>
            <w:vAlign w:val="center"/>
          </w:tcPr>
          <w:p w:rsidR="003458C2" w:rsidRDefault="003458C2" w:rsidP="002A28C2">
            <w:pPr>
              <w:rPr>
                <w:rFonts w:hint="eastAsia"/>
              </w:rPr>
            </w:pPr>
            <w:r>
              <w:rPr>
                <w:rFonts w:hint="eastAsia"/>
              </w:rPr>
              <w:t>新材料</w:t>
            </w:r>
          </w:p>
        </w:tc>
      </w:tr>
      <w:tr w:rsidR="003458C2" w:rsidTr="002A28C2">
        <w:trPr>
          <w:trHeight w:val="624"/>
        </w:trPr>
        <w:tc>
          <w:tcPr>
            <w:tcW w:w="2135" w:type="dxa"/>
            <w:gridSpan w:val="2"/>
            <w:vAlign w:val="center"/>
          </w:tcPr>
          <w:p w:rsidR="003458C2" w:rsidRDefault="003458C2" w:rsidP="002A28C2">
            <w:r>
              <w:rPr>
                <w:rFonts w:hint="eastAsia"/>
              </w:rPr>
              <w:t>企业名称</w:t>
            </w:r>
          </w:p>
        </w:tc>
        <w:tc>
          <w:tcPr>
            <w:tcW w:w="7270" w:type="dxa"/>
            <w:gridSpan w:val="7"/>
            <w:vAlign w:val="center"/>
          </w:tcPr>
          <w:p w:rsidR="003458C2" w:rsidRDefault="003458C2" w:rsidP="002A28C2">
            <w:pPr>
              <w:rPr>
                <w:rFonts w:hint="eastAsia"/>
              </w:rPr>
            </w:pPr>
            <w:r>
              <w:rPr>
                <w:rFonts w:hint="eastAsia"/>
              </w:rPr>
              <w:t>浙江帆度光伏材料有限公司</w:t>
            </w:r>
          </w:p>
        </w:tc>
      </w:tr>
      <w:tr w:rsidR="003458C2" w:rsidTr="002A28C2">
        <w:trPr>
          <w:trHeight w:val="624"/>
        </w:trPr>
        <w:tc>
          <w:tcPr>
            <w:tcW w:w="2135" w:type="dxa"/>
            <w:gridSpan w:val="2"/>
            <w:vAlign w:val="center"/>
          </w:tcPr>
          <w:p w:rsidR="003458C2" w:rsidRDefault="003458C2" w:rsidP="002A28C2">
            <w:r>
              <w:rPr>
                <w:rFonts w:hint="eastAsia"/>
              </w:rPr>
              <w:t>企业负责人</w:t>
            </w:r>
          </w:p>
        </w:tc>
        <w:tc>
          <w:tcPr>
            <w:tcW w:w="1278" w:type="dxa"/>
            <w:vAlign w:val="center"/>
          </w:tcPr>
          <w:p w:rsidR="003458C2" w:rsidRDefault="003458C2" w:rsidP="002A28C2">
            <w:pPr>
              <w:rPr>
                <w:rFonts w:hint="eastAsia"/>
              </w:rPr>
            </w:pPr>
            <w:r>
              <w:rPr>
                <w:rFonts w:hint="eastAsia"/>
              </w:rPr>
              <w:t>王洪钧</w:t>
            </w:r>
          </w:p>
        </w:tc>
        <w:tc>
          <w:tcPr>
            <w:tcW w:w="708" w:type="dxa"/>
            <w:vMerge w:val="restart"/>
            <w:vAlign w:val="center"/>
          </w:tcPr>
          <w:p w:rsidR="003458C2" w:rsidRDefault="003458C2" w:rsidP="002A28C2">
            <w:r>
              <w:rPr>
                <w:rFonts w:hint="eastAsia"/>
              </w:rPr>
              <w:t>联系</w:t>
            </w:r>
          </w:p>
          <w:p w:rsidR="003458C2" w:rsidRDefault="003458C2" w:rsidP="002A28C2">
            <w:r>
              <w:rPr>
                <w:rFonts w:hint="eastAsia"/>
              </w:rPr>
              <w:t>电话</w:t>
            </w:r>
          </w:p>
        </w:tc>
        <w:tc>
          <w:tcPr>
            <w:tcW w:w="1969" w:type="dxa"/>
            <w:vAlign w:val="center"/>
          </w:tcPr>
          <w:p w:rsidR="003458C2" w:rsidRDefault="003458C2" w:rsidP="002A28C2">
            <w:pPr>
              <w:rPr>
                <w:rFonts w:hint="eastAsia"/>
              </w:rPr>
            </w:pPr>
            <w:r>
              <w:rPr>
                <w:rFonts w:hint="eastAsia"/>
              </w:rPr>
              <w:t>0575-83558577</w:t>
            </w:r>
          </w:p>
        </w:tc>
        <w:tc>
          <w:tcPr>
            <w:tcW w:w="652" w:type="dxa"/>
            <w:gridSpan w:val="2"/>
            <w:vMerge w:val="restart"/>
            <w:vAlign w:val="center"/>
          </w:tcPr>
          <w:p w:rsidR="003458C2" w:rsidRDefault="003458C2" w:rsidP="002A28C2">
            <w:r>
              <w:rPr>
                <w:rFonts w:ascii="Times New Roman" w:hAnsi="Times New Roman"/>
              </w:rPr>
              <w:t>E-mail</w:t>
            </w:r>
          </w:p>
        </w:tc>
        <w:tc>
          <w:tcPr>
            <w:tcW w:w="2663" w:type="dxa"/>
            <w:gridSpan w:val="2"/>
            <w:vAlign w:val="center"/>
          </w:tcPr>
          <w:p w:rsidR="003458C2" w:rsidRDefault="003458C2" w:rsidP="002A28C2">
            <w:pPr>
              <w:rPr>
                <w:rFonts w:hint="eastAsia"/>
              </w:rPr>
            </w:pPr>
            <w:r>
              <w:rPr>
                <w:rFonts w:hint="eastAsia"/>
              </w:rPr>
              <w:t>venturapv@163.com</w:t>
            </w:r>
          </w:p>
        </w:tc>
      </w:tr>
      <w:tr w:rsidR="003458C2" w:rsidTr="002A28C2">
        <w:trPr>
          <w:trHeight w:val="624"/>
        </w:trPr>
        <w:tc>
          <w:tcPr>
            <w:tcW w:w="2135" w:type="dxa"/>
            <w:gridSpan w:val="2"/>
            <w:vAlign w:val="center"/>
          </w:tcPr>
          <w:p w:rsidR="003458C2" w:rsidRDefault="003458C2" w:rsidP="002A28C2">
            <w:r>
              <w:rPr>
                <w:rFonts w:hint="eastAsia"/>
              </w:rPr>
              <w:t>企业联系人</w:t>
            </w:r>
          </w:p>
        </w:tc>
        <w:tc>
          <w:tcPr>
            <w:tcW w:w="1278" w:type="dxa"/>
            <w:vAlign w:val="center"/>
          </w:tcPr>
          <w:p w:rsidR="003458C2" w:rsidRDefault="003458C2" w:rsidP="002A28C2">
            <w:pPr>
              <w:rPr>
                <w:rFonts w:hint="eastAsia"/>
              </w:rPr>
            </w:pPr>
            <w:proofErr w:type="gramStart"/>
            <w:r>
              <w:rPr>
                <w:rFonts w:hint="eastAsia"/>
              </w:rPr>
              <w:t>王祖伟</w:t>
            </w:r>
            <w:proofErr w:type="gramEnd"/>
          </w:p>
        </w:tc>
        <w:tc>
          <w:tcPr>
            <w:tcW w:w="708" w:type="dxa"/>
            <w:vMerge/>
            <w:vAlign w:val="center"/>
          </w:tcPr>
          <w:p w:rsidR="003458C2" w:rsidRDefault="003458C2" w:rsidP="002A28C2"/>
        </w:tc>
        <w:tc>
          <w:tcPr>
            <w:tcW w:w="1969" w:type="dxa"/>
            <w:vAlign w:val="center"/>
          </w:tcPr>
          <w:p w:rsidR="003458C2" w:rsidRDefault="003458C2" w:rsidP="002A28C2">
            <w:r>
              <w:rPr>
                <w:rFonts w:hint="eastAsia"/>
              </w:rPr>
              <w:t>0575-83558577</w:t>
            </w:r>
          </w:p>
        </w:tc>
        <w:tc>
          <w:tcPr>
            <w:tcW w:w="652" w:type="dxa"/>
            <w:gridSpan w:val="2"/>
            <w:vMerge/>
            <w:vAlign w:val="center"/>
          </w:tcPr>
          <w:p w:rsidR="003458C2" w:rsidRDefault="003458C2" w:rsidP="002A28C2">
            <w:pPr>
              <w:rPr>
                <w:rFonts w:ascii="Times New Roman" w:hAnsi="Times New Roman"/>
              </w:rPr>
            </w:pPr>
          </w:p>
        </w:tc>
        <w:tc>
          <w:tcPr>
            <w:tcW w:w="2663" w:type="dxa"/>
            <w:gridSpan w:val="2"/>
            <w:vAlign w:val="center"/>
          </w:tcPr>
          <w:p w:rsidR="003458C2" w:rsidRDefault="003458C2" w:rsidP="002A28C2">
            <w:r>
              <w:rPr>
                <w:rFonts w:hint="eastAsia"/>
              </w:rPr>
              <w:t>venturapv@163.com</w:t>
            </w:r>
          </w:p>
        </w:tc>
      </w:tr>
      <w:tr w:rsidR="003458C2" w:rsidTr="002A28C2">
        <w:trPr>
          <w:trHeight w:val="2865"/>
        </w:trPr>
        <w:tc>
          <w:tcPr>
            <w:tcW w:w="2135" w:type="dxa"/>
            <w:gridSpan w:val="2"/>
            <w:vAlign w:val="center"/>
          </w:tcPr>
          <w:p w:rsidR="003458C2" w:rsidRDefault="003458C2" w:rsidP="002A28C2">
            <w:r>
              <w:rPr>
                <w:rFonts w:hint="eastAsia"/>
              </w:rPr>
              <w:t>企业简介</w:t>
            </w:r>
          </w:p>
        </w:tc>
        <w:tc>
          <w:tcPr>
            <w:tcW w:w="7270" w:type="dxa"/>
            <w:gridSpan w:val="7"/>
            <w:vAlign w:val="center"/>
          </w:tcPr>
          <w:p w:rsidR="003458C2" w:rsidRDefault="003458C2" w:rsidP="002A28C2">
            <w:pPr>
              <w:autoSpaceDE w:val="0"/>
              <w:autoSpaceDN w:val="0"/>
              <w:adjustRightInd w:val="0"/>
              <w:jc w:val="left"/>
              <w:rPr>
                <w:rFonts w:hint="eastAsia"/>
              </w:rPr>
            </w:pPr>
            <w:r>
              <w:rPr>
                <w:rFonts w:hint="eastAsia"/>
              </w:rPr>
              <w:t xml:space="preserve">　　浙江帆度光伏材料有限公司成立于</w:t>
            </w:r>
            <w:r>
              <w:rPr>
                <w:rFonts w:hint="eastAsia"/>
              </w:rPr>
              <w:t>2003</w:t>
            </w:r>
            <w:r>
              <w:rPr>
                <w:rFonts w:hint="eastAsia"/>
              </w:rPr>
              <w:t>年，是一家专业生产太阳能电池封装背板的科技型企业，致力于含氟材料的开发研究和生产，利用含氟材料的卓越性能自主研发了具有超级耐候性和良好电绝缘性的</w:t>
            </w:r>
            <w:r>
              <w:rPr>
                <w:rFonts w:hint="eastAsia"/>
              </w:rPr>
              <w:t xml:space="preserve"> </w:t>
            </w:r>
            <w:r>
              <w:rPr>
                <w:rFonts w:hint="eastAsia"/>
              </w:rPr>
              <w:t>帆度</w:t>
            </w:r>
            <w:r>
              <w:rPr>
                <w:rFonts w:hint="eastAsia"/>
              </w:rPr>
              <w:t>® (Ventura®)</w:t>
            </w:r>
            <w:r>
              <w:rPr>
                <w:rFonts w:hint="eastAsia"/>
              </w:rPr>
              <w:t>太阳能电池背板。</w:t>
            </w:r>
          </w:p>
          <w:p w:rsidR="003458C2" w:rsidRDefault="003458C2" w:rsidP="002A28C2">
            <w:pPr>
              <w:autoSpaceDE w:val="0"/>
              <w:autoSpaceDN w:val="0"/>
              <w:adjustRightInd w:val="0"/>
              <w:jc w:val="left"/>
            </w:pPr>
            <w:r>
              <w:rPr>
                <w:rFonts w:hint="eastAsia"/>
              </w:rPr>
              <w:t xml:space="preserve">　　公司拥有强大的研发团队和管理团队，核心成员均毕业于国内重点大学，并在氟材料研究方面有多年的学术经验和国内领先的技术专长，在太阳能电池背板研究方面也有多年丰富的技术积累和良好的生产技术背景。公司的技术团队具有多年新能源、新材料研究开发经验。经过多年的深厚积累，公司形成了独特的产品配方和生产工艺，成为国内光伏组件封装背板技术的佼佼者。在过去六年时间里，太阳电池组件封装用</w:t>
            </w:r>
            <w:r>
              <w:rPr>
                <w:rFonts w:hint="eastAsia"/>
              </w:rPr>
              <w:t>TPT</w:t>
            </w:r>
            <w:r>
              <w:rPr>
                <w:rFonts w:hint="eastAsia"/>
              </w:rPr>
              <w:t>背板、</w:t>
            </w:r>
            <w:r>
              <w:rPr>
                <w:rFonts w:hint="eastAsia"/>
              </w:rPr>
              <w:t>TPE</w:t>
            </w:r>
            <w:r>
              <w:rPr>
                <w:rFonts w:hint="eastAsia"/>
              </w:rPr>
              <w:t>背板、</w:t>
            </w:r>
            <w:r>
              <w:rPr>
                <w:rFonts w:hint="eastAsia"/>
              </w:rPr>
              <w:t>EPE</w:t>
            </w:r>
            <w:r>
              <w:rPr>
                <w:rFonts w:hint="eastAsia"/>
              </w:rPr>
              <w:t>背板、</w:t>
            </w:r>
            <w:r>
              <w:rPr>
                <w:rFonts w:hint="eastAsia"/>
              </w:rPr>
              <w:t>PE</w:t>
            </w:r>
            <w:r>
              <w:rPr>
                <w:rFonts w:hint="eastAsia"/>
              </w:rPr>
              <w:t>背板等高性能背板产品已经批量生产并投放市场，深受客户的欢迎和好评。</w:t>
            </w:r>
          </w:p>
        </w:tc>
      </w:tr>
      <w:tr w:rsidR="003458C2" w:rsidTr="002A28C2">
        <w:trPr>
          <w:trHeight w:val="2126"/>
        </w:trPr>
        <w:tc>
          <w:tcPr>
            <w:tcW w:w="994" w:type="dxa"/>
            <w:vMerge w:val="restart"/>
            <w:vAlign w:val="center"/>
          </w:tcPr>
          <w:p w:rsidR="003458C2" w:rsidRDefault="003458C2" w:rsidP="002A28C2">
            <w:r>
              <w:rPr>
                <w:rFonts w:hint="eastAsia"/>
              </w:rPr>
              <w:t>难题情况说明</w:t>
            </w:r>
          </w:p>
        </w:tc>
        <w:tc>
          <w:tcPr>
            <w:tcW w:w="1141" w:type="dxa"/>
            <w:vAlign w:val="center"/>
          </w:tcPr>
          <w:p w:rsidR="003458C2" w:rsidRDefault="003458C2" w:rsidP="002A28C2">
            <w:r>
              <w:rPr>
                <w:rFonts w:hint="eastAsia"/>
              </w:rPr>
              <w:t>现有基础</w:t>
            </w:r>
          </w:p>
        </w:tc>
        <w:tc>
          <w:tcPr>
            <w:tcW w:w="7270" w:type="dxa"/>
            <w:gridSpan w:val="7"/>
            <w:vAlign w:val="center"/>
          </w:tcPr>
          <w:p w:rsidR="003458C2" w:rsidRDefault="003458C2" w:rsidP="002A28C2">
            <w:pPr>
              <w:rPr>
                <w:rFonts w:hint="eastAsia"/>
              </w:rPr>
            </w:pPr>
            <w:r>
              <w:rPr>
                <w:rFonts w:ascii="Times New Roman" w:hAnsi="Times New Roman" w:hint="eastAsia"/>
                <w:szCs w:val="21"/>
              </w:rPr>
              <w:t xml:space="preserve">　　在太阳电池背板的应用中，聚偏氟乙烯（</w:t>
            </w:r>
            <w:r>
              <w:rPr>
                <w:rFonts w:ascii="Times New Roman" w:hAnsi="Times New Roman" w:hint="eastAsia"/>
                <w:szCs w:val="21"/>
              </w:rPr>
              <w:t>PVDF</w:t>
            </w:r>
            <w:r>
              <w:rPr>
                <w:rFonts w:ascii="Times New Roman" w:hAnsi="Times New Roman" w:hint="eastAsia"/>
                <w:szCs w:val="21"/>
              </w:rPr>
              <w:t>）有着与</w:t>
            </w:r>
            <w:r>
              <w:rPr>
                <w:rFonts w:ascii="Times New Roman" w:hAnsi="Times New Roman" w:hint="eastAsia"/>
                <w:szCs w:val="21"/>
              </w:rPr>
              <w:t>PVF</w:t>
            </w:r>
            <w:r>
              <w:rPr>
                <w:rFonts w:ascii="Times New Roman" w:hAnsi="Times New Roman" w:hint="eastAsia"/>
                <w:szCs w:val="21"/>
              </w:rPr>
              <w:t>（聚氟乙烯）相似的性能</w:t>
            </w:r>
            <w:r>
              <w:rPr>
                <w:rFonts w:ascii="Times New Roman" w:hAnsi="Times New Roman" w:hint="eastAsia"/>
                <w:szCs w:val="21"/>
              </w:rPr>
              <w:t xml:space="preserve">, </w:t>
            </w:r>
            <w:r>
              <w:rPr>
                <w:rFonts w:ascii="Times New Roman" w:hAnsi="Times New Roman" w:hint="eastAsia"/>
                <w:szCs w:val="21"/>
              </w:rPr>
              <w:t>但前者对水蒸气和空气的阻隔性能更佳。虽然</w:t>
            </w:r>
            <w:r>
              <w:rPr>
                <w:rFonts w:ascii="Times New Roman" w:hAnsi="Times New Roman" w:hint="eastAsia"/>
                <w:color w:val="000000"/>
                <w:szCs w:val="21"/>
              </w:rPr>
              <w:t>如此，</w:t>
            </w:r>
            <w:r>
              <w:rPr>
                <w:rFonts w:ascii="Times New Roman" w:hAnsi="Times New Roman" w:hint="eastAsia"/>
                <w:color w:val="000000"/>
                <w:szCs w:val="21"/>
              </w:rPr>
              <w:t>PVDF</w:t>
            </w:r>
            <w:r>
              <w:rPr>
                <w:rFonts w:ascii="Times New Roman" w:hAnsi="Times New Roman" w:hint="eastAsia"/>
                <w:color w:val="000000"/>
                <w:szCs w:val="21"/>
              </w:rPr>
              <w:t>树脂只能以薄膜复合的工艺应用于背板生产。这是因为</w:t>
            </w:r>
            <w:r>
              <w:rPr>
                <w:rFonts w:ascii="Times New Roman" w:hAnsi="Times New Roman" w:hint="eastAsia"/>
                <w:color w:val="000000"/>
                <w:szCs w:val="21"/>
              </w:rPr>
              <w:t>PVDF</w:t>
            </w:r>
            <w:r>
              <w:rPr>
                <w:rFonts w:ascii="Times New Roman" w:hAnsi="Times New Roman" w:hint="eastAsia"/>
                <w:color w:val="000000"/>
                <w:szCs w:val="21"/>
              </w:rPr>
              <w:t>树脂的成膜温度在</w:t>
            </w:r>
            <w:r>
              <w:rPr>
                <w:rFonts w:ascii="Times New Roman" w:hAnsi="Times New Roman" w:hint="eastAsia"/>
                <w:color w:val="000000"/>
                <w:szCs w:val="21"/>
              </w:rPr>
              <w:t>160</w:t>
            </w:r>
            <w:r>
              <w:rPr>
                <w:rFonts w:ascii="Times New Roman" w:hAnsi="Times New Roman" w:hint="eastAsia"/>
                <w:color w:val="000000"/>
                <w:szCs w:val="21"/>
              </w:rPr>
              <w:t>－</w:t>
            </w:r>
            <w:r>
              <w:rPr>
                <w:rFonts w:ascii="Times New Roman" w:hAnsi="Times New Roman" w:hint="eastAsia"/>
                <w:color w:val="000000"/>
                <w:szCs w:val="21"/>
              </w:rPr>
              <w:t>170</w:t>
            </w:r>
            <w:r>
              <w:rPr>
                <w:rFonts w:ascii="Times New Roman" w:hAnsi="Times New Roman" w:hint="eastAsia"/>
                <w:color w:val="000000"/>
                <w:szCs w:val="21"/>
              </w:rPr>
              <w:t>℃之间，而</w:t>
            </w:r>
            <w:r>
              <w:rPr>
                <w:rFonts w:ascii="Times New Roman" w:hAnsi="Times New Roman" w:hint="eastAsia"/>
                <w:color w:val="000000"/>
                <w:szCs w:val="21"/>
              </w:rPr>
              <w:t>PET</w:t>
            </w:r>
            <w:r>
              <w:rPr>
                <w:rFonts w:ascii="Times New Roman" w:hAnsi="Times New Roman" w:hint="eastAsia"/>
                <w:color w:val="000000"/>
                <w:szCs w:val="21"/>
              </w:rPr>
              <w:t>的软化温度在</w:t>
            </w:r>
            <w:r>
              <w:rPr>
                <w:rFonts w:ascii="Times New Roman" w:hAnsi="Times New Roman" w:hint="eastAsia"/>
                <w:color w:val="000000"/>
                <w:szCs w:val="21"/>
              </w:rPr>
              <w:t>150</w:t>
            </w:r>
            <w:r>
              <w:rPr>
                <w:rFonts w:ascii="Times New Roman" w:hAnsi="Times New Roman" w:hint="eastAsia"/>
                <w:color w:val="000000"/>
                <w:szCs w:val="21"/>
              </w:rPr>
              <w:t>℃左右。在涂覆工艺中，需要由收卷装置拉动</w:t>
            </w:r>
            <w:r>
              <w:rPr>
                <w:rFonts w:ascii="Times New Roman" w:hAnsi="Times New Roman" w:hint="eastAsia"/>
                <w:color w:val="000000"/>
                <w:szCs w:val="21"/>
              </w:rPr>
              <w:t>PET</w:t>
            </w:r>
            <w:r>
              <w:rPr>
                <w:rFonts w:ascii="Times New Roman" w:hAnsi="Times New Roman" w:hint="eastAsia"/>
                <w:color w:val="000000"/>
                <w:szCs w:val="21"/>
              </w:rPr>
              <w:t>基材前进。由于</w:t>
            </w:r>
            <w:r>
              <w:rPr>
                <w:rFonts w:ascii="Times New Roman" w:hAnsi="Times New Roman" w:hint="eastAsia"/>
                <w:color w:val="000000"/>
                <w:szCs w:val="21"/>
              </w:rPr>
              <w:t>PVDF</w:t>
            </w:r>
            <w:r>
              <w:rPr>
                <w:rFonts w:ascii="Times New Roman" w:hAnsi="Times New Roman" w:hint="eastAsia"/>
                <w:color w:val="000000"/>
                <w:szCs w:val="21"/>
              </w:rPr>
              <w:t>成膜时</w:t>
            </w:r>
            <w:r>
              <w:rPr>
                <w:rFonts w:ascii="Times New Roman" w:hAnsi="Times New Roman" w:hint="eastAsia"/>
                <w:color w:val="000000"/>
                <w:szCs w:val="21"/>
              </w:rPr>
              <w:t>PET</w:t>
            </w:r>
            <w:r>
              <w:rPr>
                <w:rFonts w:ascii="Times New Roman" w:hAnsi="Times New Roman" w:hint="eastAsia"/>
                <w:color w:val="000000"/>
                <w:szCs w:val="21"/>
              </w:rPr>
              <w:t>已经软化，无法对</w:t>
            </w:r>
            <w:r>
              <w:rPr>
                <w:rFonts w:ascii="Times New Roman" w:hAnsi="Times New Roman" w:hint="eastAsia"/>
                <w:color w:val="000000"/>
                <w:szCs w:val="21"/>
              </w:rPr>
              <w:t>PET</w:t>
            </w:r>
            <w:r>
              <w:rPr>
                <w:rFonts w:ascii="Times New Roman" w:hAnsi="Times New Roman" w:hint="eastAsia"/>
                <w:color w:val="000000"/>
                <w:szCs w:val="21"/>
              </w:rPr>
              <w:t>基材进行牵拉，因此使用传统的方法，</w:t>
            </w:r>
            <w:r>
              <w:rPr>
                <w:rFonts w:ascii="Times New Roman" w:hAnsi="Times New Roman" w:hint="eastAsia"/>
                <w:color w:val="000000"/>
                <w:szCs w:val="21"/>
              </w:rPr>
              <w:t>PVDF</w:t>
            </w:r>
            <w:r>
              <w:rPr>
                <w:rFonts w:ascii="Times New Roman" w:hAnsi="Times New Roman" w:hint="eastAsia"/>
                <w:color w:val="000000"/>
                <w:szCs w:val="21"/>
              </w:rPr>
              <w:t>无法应用于涂覆工艺。</w:t>
            </w:r>
          </w:p>
        </w:tc>
      </w:tr>
      <w:tr w:rsidR="003458C2" w:rsidTr="002A28C2">
        <w:trPr>
          <w:trHeight w:val="982"/>
        </w:trPr>
        <w:tc>
          <w:tcPr>
            <w:tcW w:w="994" w:type="dxa"/>
            <w:vMerge/>
            <w:vAlign w:val="center"/>
          </w:tcPr>
          <w:p w:rsidR="003458C2" w:rsidRDefault="003458C2" w:rsidP="002A28C2"/>
        </w:tc>
        <w:tc>
          <w:tcPr>
            <w:tcW w:w="1141" w:type="dxa"/>
            <w:vAlign w:val="center"/>
          </w:tcPr>
          <w:p w:rsidR="003458C2" w:rsidRDefault="003458C2" w:rsidP="002A28C2">
            <w:r>
              <w:rPr>
                <w:rFonts w:hint="eastAsia"/>
              </w:rPr>
              <w:t>技术需求</w:t>
            </w:r>
          </w:p>
        </w:tc>
        <w:tc>
          <w:tcPr>
            <w:tcW w:w="7270" w:type="dxa"/>
            <w:gridSpan w:val="7"/>
            <w:vAlign w:val="center"/>
          </w:tcPr>
          <w:p w:rsidR="003458C2" w:rsidRDefault="003458C2" w:rsidP="002A28C2">
            <w:pPr>
              <w:rPr>
                <w:rFonts w:hint="eastAsia"/>
              </w:rPr>
            </w:pPr>
            <w:r>
              <w:rPr>
                <w:rFonts w:hint="eastAsia"/>
              </w:rPr>
              <w:t>开发</w:t>
            </w:r>
            <w:r>
              <w:rPr>
                <w:rFonts w:hint="eastAsia"/>
              </w:rPr>
              <w:t>PVDF</w:t>
            </w:r>
            <w:r>
              <w:rPr>
                <w:rFonts w:hint="eastAsia"/>
              </w:rPr>
              <w:t>涂层新的配方，使得聚偏氟乙烯（</w:t>
            </w:r>
            <w:r>
              <w:rPr>
                <w:rFonts w:hint="eastAsia"/>
              </w:rPr>
              <w:t>PVDF</w:t>
            </w:r>
            <w:r>
              <w:rPr>
                <w:rFonts w:hint="eastAsia"/>
              </w:rPr>
              <w:t>）树脂可以在</w:t>
            </w:r>
            <w:r>
              <w:rPr>
                <w:rFonts w:hint="eastAsia"/>
              </w:rPr>
              <w:t>150</w:t>
            </w:r>
            <w:r>
              <w:rPr>
                <w:rFonts w:hint="eastAsia"/>
              </w:rPr>
              <w:t>℃以下实现涂覆成膜。</w:t>
            </w:r>
          </w:p>
        </w:tc>
      </w:tr>
      <w:tr w:rsidR="003458C2" w:rsidTr="002A28C2">
        <w:trPr>
          <w:trHeight w:val="1101"/>
        </w:trPr>
        <w:tc>
          <w:tcPr>
            <w:tcW w:w="994" w:type="dxa"/>
            <w:vMerge/>
            <w:vAlign w:val="center"/>
          </w:tcPr>
          <w:p w:rsidR="003458C2" w:rsidRDefault="003458C2" w:rsidP="002A28C2"/>
        </w:tc>
        <w:tc>
          <w:tcPr>
            <w:tcW w:w="1141" w:type="dxa"/>
            <w:vAlign w:val="center"/>
          </w:tcPr>
          <w:p w:rsidR="003458C2" w:rsidRDefault="003458C2" w:rsidP="002A28C2">
            <w:r>
              <w:rPr>
                <w:rFonts w:hint="eastAsia"/>
              </w:rPr>
              <w:t>预期目标</w:t>
            </w:r>
          </w:p>
        </w:tc>
        <w:tc>
          <w:tcPr>
            <w:tcW w:w="7270" w:type="dxa"/>
            <w:gridSpan w:val="7"/>
            <w:vAlign w:val="center"/>
          </w:tcPr>
          <w:p w:rsidR="003458C2" w:rsidRDefault="003458C2" w:rsidP="002A28C2">
            <w:pPr>
              <w:rPr>
                <w:rFonts w:ascii="Times New Roman" w:hAnsi="Times New Roman" w:cs="宋体" w:hint="eastAsia"/>
                <w:color w:val="000000"/>
                <w:kern w:val="0"/>
                <w:sz w:val="24"/>
                <w:szCs w:val="28"/>
              </w:rPr>
            </w:pPr>
          </w:p>
          <w:p w:rsidR="003458C2" w:rsidRDefault="003458C2" w:rsidP="002A28C2">
            <w:pPr>
              <w:rPr>
                <w:rFonts w:hint="eastAsia"/>
              </w:rPr>
            </w:pPr>
            <w:r>
              <w:rPr>
                <w:rFonts w:ascii="Times New Roman" w:hAnsi="Times New Roman" w:cs="宋体" w:hint="eastAsia"/>
                <w:color w:val="000000"/>
                <w:kern w:val="0"/>
                <w:sz w:val="24"/>
                <w:szCs w:val="28"/>
              </w:rPr>
              <w:t>预计开发成功后，投产的第一年本项目销售额将达到</w:t>
            </w:r>
            <w:r>
              <w:rPr>
                <w:rFonts w:ascii="Times New Roman" w:hAnsi="Times New Roman" w:cs="宋体" w:hint="eastAsia"/>
                <w:color w:val="000000"/>
                <w:kern w:val="0"/>
                <w:sz w:val="24"/>
                <w:szCs w:val="28"/>
              </w:rPr>
              <w:t>350</w:t>
            </w:r>
            <w:r>
              <w:rPr>
                <w:rFonts w:ascii="Times New Roman" w:hAnsi="Times New Roman" w:cs="宋体" w:hint="eastAsia"/>
                <w:color w:val="000000"/>
                <w:kern w:val="0"/>
                <w:sz w:val="24"/>
                <w:szCs w:val="28"/>
              </w:rPr>
              <w:t>万元，申请发明专利</w:t>
            </w:r>
            <w:r>
              <w:rPr>
                <w:rFonts w:ascii="Times New Roman" w:hAnsi="Times New Roman" w:cs="宋体" w:hint="eastAsia"/>
                <w:color w:val="000000"/>
                <w:kern w:val="0"/>
                <w:sz w:val="24"/>
                <w:szCs w:val="28"/>
              </w:rPr>
              <w:t>1</w:t>
            </w:r>
            <w:r>
              <w:rPr>
                <w:rFonts w:ascii="Times New Roman" w:hAnsi="Times New Roman" w:cs="宋体" w:hint="eastAsia"/>
                <w:color w:val="000000"/>
                <w:kern w:val="0"/>
                <w:sz w:val="24"/>
                <w:szCs w:val="28"/>
              </w:rPr>
              <w:t>项。</w:t>
            </w:r>
          </w:p>
        </w:tc>
      </w:tr>
      <w:tr w:rsidR="003458C2" w:rsidTr="002A28C2">
        <w:trPr>
          <w:trHeight w:val="624"/>
        </w:trPr>
        <w:tc>
          <w:tcPr>
            <w:tcW w:w="2135" w:type="dxa"/>
            <w:gridSpan w:val="2"/>
            <w:vAlign w:val="center"/>
          </w:tcPr>
          <w:p w:rsidR="003458C2" w:rsidRDefault="003458C2" w:rsidP="002A28C2">
            <w:r>
              <w:rPr>
                <w:rFonts w:hint="eastAsia"/>
              </w:rPr>
              <w:t>拟合作方式</w:t>
            </w:r>
          </w:p>
        </w:tc>
        <w:tc>
          <w:tcPr>
            <w:tcW w:w="7270" w:type="dxa"/>
            <w:gridSpan w:val="7"/>
            <w:vAlign w:val="center"/>
          </w:tcPr>
          <w:p w:rsidR="003458C2" w:rsidRDefault="003458C2" w:rsidP="002A28C2">
            <w:pPr>
              <w:rPr>
                <w:rFonts w:hint="eastAsia"/>
              </w:rPr>
            </w:pPr>
            <w:r>
              <w:rPr>
                <w:rFonts w:hint="eastAsia"/>
              </w:rPr>
              <w:t>合作开发</w:t>
            </w:r>
          </w:p>
        </w:tc>
      </w:tr>
      <w:tr w:rsidR="003458C2" w:rsidTr="002A28C2">
        <w:trPr>
          <w:trHeight w:val="624"/>
        </w:trPr>
        <w:tc>
          <w:tcPr>
            <w:tcW w:w="2135" w:type="dxa"/>
            <w:gridSpan w:val="2"/>
            <w:vAlign w:val="center"/>
          </w:tcPr>
          <w:p w:rsidR="003458C2" w:rsidRDefault="003458C2" w:rsidP="002A28C2">
            <w:r>
              <w:rPr>
                <w:rFonts w:hint="eastAsia"/>
              </w:rPr>
              <w:t>备注</w:t>
            </w:r>
          </w:p>
        </w:tc>
        <w:tc>
          <w:tcPr>
            <w:tcW w:w="7270" w:type="dxa"/>
            <w:gridSpan w:val="7"/>
            <w:vAlign w:val="center"/>
          </w:tcPr>
          <w:p w:rsidR="003458C2" w:rsidRDefault="003458C2" w:rsidP="002A28C2"/>
        </w:tc>
      </w:tr>
    </w:tbl>
    <w:p w:rsidR="003458C2" w:rsidRDefault="003458C2" w:rsidP="003458C2"/>
    <w:p w:rsidR="001A464D" w:rsidRDefault="001A464D">
      <w:pPr>
        <w:rPr>
          <w:rFonts w:hint="eastAsia"/>
        </w:rPr>
      </w:pPr>
    </w:p>
    <w:p w:rsidR="003458C2" w:rsidRDefault="003458C2">
      <w:pPr>
        <w:rPr>
          <w:rFonts w:hint="eastAsia"/>
        </w:rPr>
      </w:pPr>
    </w:p>
    <w:p w:rsidR="003458C2" w:rsidRDefault="003458C2">
      <w:pPr>
        <w:rPr>
          <w:rFonts w:hint="eastAsia"/>
        </w:rPr>
      </w:pPr>
    </w:p>
    <w:p w:rsidR="003458C2" w:rsidRDefault="003458C2">
      <w:pPr>
        <w:rPr>
          <w:rFonts w:hint="eastAsia"/>
        </w:rPr>
      </w:pPr>
    </w:p>
    <w:p w:rsidR="003458C2" w:rsidRDefault="003458C2" w:rsidP="003458C2">
      <w:pPr>
        <w:jc w:val="center"/>
        <w:rPr>
          <w:rFonts w:hint="eastAsia"/>
          <w:b/>
          <w:sz w:val="44"/>
          <w:szCs w:val="44"/>
        </w:rPr>
      </w:pPr>
      <w:r>
        <w:rPr>
          <w:rFonts w:hint="eastAsia"/>
          <w:b/>
          <w:sz w:val="44"/>
          <w:szCs w:val="44"/>
        </w:rPr>
        <w:lastRenderedPageBreak/>
        <w:t>企业科技需求登记表</w:t>
      </w:r>
    </w:p>
    <w:tbl>
      <w:tblPr>
        <w:tblpPr w:leftFromText="180" w:rightFromText="180" w:vertAnchor="text" w:horzAnchor="page" w:tblpX="1905" w:tblpY="86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1403"/>
        <w:gridCol w:w="810"/>
        <w:gridCol w:w="765"/>
        <w:gridCol w:w="1695"/>
      </w:tblGrid>
      <w:tr w:rsidR="003458C2" w:rsidTr="002A28C2">
        <w:trPr>
          <w:trHeight w:val="624"/>
        </w:trPr>
        <w:tc>
          <w:tcPr>
            <w:tcW w:w="1706" w:type="dxa"/>
            <w:gridSpan w:val="2"/>
            <w:vAlign w:val="center"/>
          </w:tcPr>
          <w:p w:rsidR="003458C2" w:rsidRDefault="003458C2" w:rsidP="002A28C2">
            <w:pPr>
              <w:jc w:val="center"/>
            </w:pPr>
            <w:r>
              <w:rPr>
                <w:rFonts w:hint="eastAsia"/>
              </w:rPr>
              <w:t>难题名称</w:t>
            </w:r>
          </w:p>
        </w:tc>
        <w:tc>
          <w:tcPr>
            <w:tcW w:w="4199" w:type="dxa"/>
            <w:gridSpan w:val="4"/>
            <w:vAlign w:val="center"/>
          </w:tcPr>
          <w:p w:rsidR="003458C2" w:rsidRDefault="003458C2" w:rsidP="002A28C2">
            <w:pPr>
              <w:rPr>
                <w:szCs w:val="21"/>
              </w:rPr>
            </w:pPr>
            <w:r>
              <w:rPr>
                <w:rFonts w:hint="eastAsia"/>
                <w:szCs w:val="21"/>
              </w:rPr>
              <w:t>PVC</w:t>
            </w:r>
            <w:r>
              <w:rPr>
                <w:rFonts w:hint="eastAsia"/>
                <w:szCs w:val="21"/>
              </w:rPr>
              <w:t>阻燃、抗静电涂覆布配方及新材料</w:t>
            </w:r>
          </w:p>
        </w:tc>
        <w:tc>
          <w:tcPr>
            <w:tcW w:w="765" w:type="dxa"/>
            <w:vAlign w:val="center"/>
          </w:tcPr>
          <w:p w:rsidR="003458C2" w:rsidRDefault="003458C2" w:rsidP="002A28C2">
            <w:pPr>
              <w:jc w:val="center"/>
              <w:rPr>
                <w:rFonts w:hint="eastAsia"/>
                <w:szCs w:val="21"/>
              </w:rPr>
            </w:pPr>
            <w:r>
              <w:rPr>
                <w:rFonts w:hint="eastAsia"/>
                <w:szCs w:val="21"/>
              </w:rPr>
              <w:t>技术</w:t>
            </w:r>
          </w:p>
          <w:p w:rsidR="003458C2" w:rsidRDefault="003458C2" w:rsidP="002A28C2">
            <w:pPr>
              <w:jc w:val="center"/>
              <w:rPr>
                <w:szCs w:val="21"/>
              </w:rPr>
            </w:pPr>
            <w:r>
              <w:rPr>
                <w:rFonts w:hint="eastAsia"/>
                <w:szCs w:val="21"/>
              </w:rPr>
              <w:t>领域</w:t>
            </w:r>
          </w:p>
        </w:tc>
        <w:tc>
          <w:tcPr>
            <w:tcW w:w="1695" w:type="dxa"/>
            <w:vAlign w:val="center"/>
          </w:tcPr>
          <w:p w:rsidR="003458C2" w:rsidRDefault="003458C2" w:rsidP="002A28C2">
            <w:pPr>
              <w:rPr>
                <w:rFonts w:hint="eastAsia"/>
                <w:szCs w:val="21"/>
              </w:rPr>
            </w:pPr>
            <w:r>
              <w:rPr>
                <w:rFonts w:hint="eastAsia"/>
                <w:szCs w:val="21"/>
              </w:rPr>
              <w:t>化工材料</w:t>
            </w:r>
          </w:p>
        </w:tc>
      </w:tr>
      <w:tr w:rsidR="003458C2" w:rsidTr="002A28C2">
        <w:trPr>
          <w:trHeight w:val="434"/>
        </w:trPr>
        <w:tc>
          <w:tcPr>
            <w:tcW w:w="1706" w:type="dxa"/>
            <w:gridSpan w:val="2"/>
            <w:vAlign w:val="center"/>
          </w:tcPr>
          <w:p w:rsidR="003458C2" w:rsidRDefault="003458C2" w:rsidP="002A28C2">
            <w:pPr>
              <w:jc w:val="center"/>
            </w:pPr>
            <w:r>
              <w:rPr>
                <w:rFonts w:hint="eastAsia"/>
              </w:rPr>
              <w:t>企业名称</w:t>
            </w:r>
          </w:p>
        </w:tc>
        <w:tc>
          <w:tcPr>
            <w:tcW w:w="6659" w:type="dxa"/>
            <w:gridSpan w:val="6"/>
            <w:vAlign w:val="center"/>
          </w:tcPr>
          <w:p w:rsidR="003458C2" w:rsidRDefault="003458C2" w:rsidP="002A28C2">
            <w:pPr>
              <w:rPr>
                <w:rFonts w:hint="eastAsia"/>
                <w:szCs w:val="21"/>
              </w:rPr>
            </w:pPr>
            <w:r>
              <w:rPr>
                <w:rFonts w:hint="eastAsia"/>
                <w:szCs w:val="21"/>
              </w:rPr>
              <w:t>浙江省嵊州市塑料一厂</w:t>
            </w:r>
            <w:r>
              <w:rPr>
                <w:rFonts w:hint="eastAsia"/>
                <w:szCs w:val="21"/>
              </w:rPr>
              <w:t xml:space="preserve"> </w:t>
            </w:r>
          </w:p>
        </w:tc>
      </w:tr>
      <w:tr w:rsidR="003458C2" w:rsidTr="002A28C2">
        <w:trPr>
          <w:trHeight w:val="479"/>
        </w:trPr>
        <w:tc>
          <w:tcPr>
            <w:tcW w:w="1706" w:type="dxa"/>
            <w:gridSpan w:val="2"/>
            <w:vAlign w:val="center"/>
          </w:tcPr>
          <w:p w:rsidR="003458C2" w:rsidRDefault="003458C2" w:rsidP="002A28C2">
            <w:pPr>
              <w:jc w:val="center"/>
            </w:pPr>
            <w:r>
              <w:rPr>
                <w:rFonts w:hint="eastAsia"/>
              </w:rPr>
              <w:t>企业负责人</w:t>
            </w:r>
          </w:p>
        </w:tc>
        <w:tc>
          <w:tcPr>
            <w:tcW w:w="1278" w:type="dxa"/>
            <w:vAlign w:val="center"/>
          </w:tcPr>
          <w:p w:rsidR="003458C2" w:rsidRDefault="003458C2" w:rsidP="002A28C2">
            <w:pPr>
              <w:jc w:val="center"/>
              <w:rPr>
                <w:rFonts w:hint="eastAsia"/>
                <w:szCs w:val="21"/>
              </w:rPr>
            </w:pPr>
            <w:r>
              <w:rPr>
                <w:rFonts w:hint="eastAsia"/>
                <w:szCs w:val="21"/>
              </w:rPr>
              <w:t>钱</w:t>
            </w:r>
            <w:r>
              <w:rPr>
                <w:rFonts w:hint="eastAsia"/>
                <w:szCs w:val="21"/>
              </w:rPr>
              <w:t xml:space="preserve"> </w:t>
            </w:r>
            <w:r>
              <w:rPr>
                <w:rFonts w:hint="eastAsia"/>
                <w:szCs w:val="21"/>
              </w:rPr>
              <w:t>康</w:t>
            </w:r>
            <w:r>
              <w:rPr>
                <w:rFonts w:hint="eastAsia"/>
                <w:szCs w:val="21"/>
              </w:rPr>
              <w:t xml:space="preserve"> </w:t>
            </w:r>
            <w:r>
              <w:rPr>
                <w:rFonts w:hint="eastAsia"/>
                <w:szCs w:val="21"/>
              </w:rPr>
              <w:t>华</w:t>
            </w:r>
          </w:p>
        </w:tc>
        <w:tc>
          <w:tcPr>
            <w:tcW w:w="708" w:type="dxa"/>
            <w:vMerge w:val="restart"/>
            <w:vAlign w:val="center"/>
          </w:tcPr>
          <w:p w:rsidR="003458C2" w:rsidRDefault="003458C2" w:rsidP="002A28C2">
            <w:pPr>
              <w:rPr>
                <w:rFonts w:hint="eastAsia"/>
                <w:szCs w:val="21"/>
              </w:rPr>
            </w:pPr>
            <w:r>
              <w:rPr>
                <w:rFonts w:hint="eastAsia"/>
                <w:szCs w:val="21"/>
              </w:rPr>
              <w:t>联系</w:t>
            </w:r>
          </w:p>
          <w:p w:rsidR="003458C2" w:rsidRDefault="003458C2" w:rsidP="002A28C2">
            <w:pPr>
              <w:rPr>
                <w:rFonts w:hint="eastAsia"/>
                <w:szCs w:val="21"/>
              </w:rPr>
            </w:pPr>
            <w:r>
              <w:rPr>
                <w:rFonts w:hint="eastAsia"/>
                <w:szCs w:val="21"/>
              </w:rPr>
              <w:t>电话</w:t>
            </w:r>
          </w:p>
        </w:tc>
        <w:tc>
          <w:tcPr>
            <w:tcW w:w="1403" w:type="dxa"/>
            <w:vAlign w:val="center"/>
          </w:tcPr>
          <w:p w:rsidR="003458C2" w:rsidRDefault="003458C2" w:rsidP="002A28C2">
            <w:pPr>
              <w:jc w:val="center"/>
              <w:rPr>
                <w:rFonts w:hint="eastAsia"/>
                <w:szCs w:val="21"/>
              </w:rPr>
            </w:pPr>
            <w:r>
              <w:rPr>
                <w:rFonts w:hint="eastAsia"/>
                <w:szCs w:val="21"/>
              </w:rPr>
              <w:t>13905853471</w:t>
            </w:r>
          </w:p>
        </w:tc>
        <w:tc>
          <w:tcPr>
            <w:tcW w:w="810" w:type="dxa"/>
            <w:vMerge w:val="restart"/>
            <w:vAlign w:val="center"/>
          </w:tcPr>
          <w:p w:rsidR="003458C2" w:rsidRDefault="003458C2" w:rsidP="002A28C2">
            <w:pPr>
              <w:rPr>
                <w:rFonts w:hint="eastAsia"/>
                <w:szCs w:val="21"/>
              </w:rPr>
            </w:pPr>
            <w:r>
              <w:rPr>
                <w:rFonts w:hint="eastAsia"/>
                <w:szCs w:val="21"/>
              </w:rPr>
              <w:t>E-mail</w:t>
            </w:r>
          </w:p>
        </w:tc>
        <w:tc>
          <w:tcPr>
            <w:tcW w:w="2460" w:type="dxa"/>
            <w:gridSpan w:val="2"/>
            <w:vAlign w:val="center"/>
          </w:tcPr>
          <w:p w:rsidR="003458C2" w:rsidRDefault="003458C2" w:rsidP="002A28C2">
            <w:pPr>
              <w:rPr>
                <w:rFonts w:hint="eastAsia"/>
                <w:szCs w:val="21"/>
              </w:rPr>
            </w:pPr>
          </w:p>
        </w:tc>
      </w:tr>
      <w:tr w:rsidR="003458C2" w:rsidTr="002A28C2">
        <w:trPr>
          <w:trHeight w:val="524"/>
        </w:trPr>
        <w:tc>
          <w:tcPr>
            <w:tcW w:w="1706" w:type="dxa"/>
            <w:gridSpan w:val="2"/>
            <w:vAlign w:val="center"/>
          </w:tcPr>
          <w:p w:rsidR="003458C2" w:rsidRDefault="003458C2" w:rsidP="002A28C2">
            <w:pPr>
              <w:jc w:val="center"/>
            </w:pPr>
            <w:r>
              <w:rPr>
                <w:rFonts w:hint="eastAsia"/>
              </w:rPr>
              <w:t>企业联系人</w:t>
            </w:r>
          </w:p>
        </w:tc>
        <w:tc>
          <w:tcPr>
            <w:tcW w:w="1278" w:type="dxa"/>
            <w:vAlign w:val="center"/>
          </w:tcPr>
          <w:p w:rsidR="003458C2" w:rsidRDefault="003458C2" w:rsidP="002A28C2">
            <w:pPr>
              <w:jc w:val="center"/>
              <w:rPr>
                <w:rFonts w:hint="eastAsia"/>
                <w:szCs w:val="21"/>
              </w:rPr>
            </w:pPr>
            <w:r>
              <w:rPr>
                <w:rFonts w:hint="eastAsia"/>
                <w:szCs w:val="21"/>
              </w:rPr>
              <w:t>钱</w:t>
            </w:r>
            <w:r>
              <w:rPr>
                <w:rFonts w:hint="eastAsia"/>
                <w:szCs w:val="21"/>
              </w:rPr>
              <w:t xml:space="preserve"> </w:t>
            </w:r>
            <w:r>
              <w:rPr>
                <w:rFonts w:hint="eastAsia"/>
                <w:szCs w:val="21"/>
              </w:rPr>
              <w:t>福</w:t>
            </w:r>
            <w:r>
              <w:rPr>
                <w:rFonts w:hint="eastAsia"/>
                <w:szCs w:val="21"/>
              </w:rPr>
              <w:t xml:space="preserve"> </w:t>
            </w:r>
            <w:r>
              <w:rPr>
                <w:rFonts w:hint="eastAsia"/>
                <w:szCs w:val="21"/>
              </w:rPr>
              <w:t>胜</w:t>
            </w:r>
          </w:p>
        </w:tc>
        <w:tc>
          <w:tcPr>
            <w:tcW w:w="708" w:type="dxa"/>
            <w:vMerge/>
            <w:vAlign w:val="center"/>
          </w:tcPr>
          <w:p w:rsidR="003458C2" w:rsidRDefault="003458C2" w:rsidP="002A28C2">
            <w:pPr>
              <w:rPr>
                <w:rFonts w:hint="eastAsia"/>
                <w:szCs w:val="21"/>
              </w:rPr>
            </w:pPr>
          </w:p>
        </w:tc>
        <w:tc>
          <w:tcPr>
            <w:tcW w:w="1403" w:type="dxa"/>
            <w:vAlign w:val="center"/>
          </w:tcPr>
          <w:p w:rsidR="003458C2" w:rsidRDefault="003458C2" w:rsidP="002A28C2">
            <w:pPr>
              <w:jc w:val="center"/>
              <w:rPr>
                <w:rFonts w:hint="eastAsia"/>
                <w:szCs w:val="21"/>
              </w:rPr>
            </w:pPr>
            <w:r>
              <w:rPr>
                <w:rFonts w:hint="eastAsia"/>
                <w:szCs w:val="21"/>
              </w:rPr>
              <w:t>13606578632</w:t>
            </w:r>
          </w:p>
        </w:tc>
        <w:tc>
          <w:tcPr>
            <w:tcW w:w="810" w:type="dxa"/>
            <w:vMerge/>
            <w:vAlign w:val="center"/>
          </w:tcPr>
          <w:p w:rsidR="003458C2" w:rsidRDefault="003458C2" w:rsidP="002A28C2">
            <w:pPr>
              <w:rPr>
                <w:rFonts w:hint="eastAsia"/>
                <w:szCs w:val="21"/>
              </w:rPr>
            </w:pPr>
          </w:p>
        </w:tc>
        <w:tc>
          <w:tcPr>
            <w:tcW w:w="2460" w:type="dxa"/>
            <w:gridSpan w:val="2"/>
            <w:vAlign w:val="center"/>
          </w:tcPr>
          <w:p w:rsidR="003458C2" w:rsidRDefault="003458C2" w:rsidP="002A28C2">
            <w:pPr>
              <w:rPr>
                <w:rFonts w:hint="eastAsia"/>
                <w:szCs w:val="21"/>
              </w:rPr>
            </w:pPr>
            <w:r>
              <w:rPr>
                <w:rFonts w:hint="eastAsia"/>
                <w:sz w:val="24"/>
              </w:rPr>
              <w:t>zjqfs@163.com</w:t>
            </w:r>
          </w:p>
        </w:tc>
      </w:tr>
      <w:tr w:rsidR="003458C2" w:rsidTr="002A28C2">
        <w:trPr>
          <w:trHeight w:val="2885"/>
        </w:trPr>
        <w:tc>
          <w:tcPr>
            <w:tcW w:w="1706" w:type="dxa"/>
            <w:gridSpan w:val="2"/>
            <w:vAlign w:val="center"/>
          </w:tcPr>
          <w:p w:rsidR="003458C2" w:rsidRDefault="003458C2" w:rsidP="002A28C2">
            <w:pPr>
              <w:rPr>
                <w:rFonts w:hint="eastAsia"/>
                <w:szCs w:val="21"/>
              </w:rPr>
            </w:pPr>
            <w:r>
              <w:rPr>
                <w:rFonts w:hint="eastAsia"/>
                <w:szCs w:val="21"/>
              </w:rPr>
              <w:t>企业简介</w:t>
            </w:r>
          </w:p>
        </w:tc>
        <w:tc>
          <w:tcPr>
            <w:tcW w:w="6659" w:type="dxa"/>
            <w:gridSpan w:val="6"/>
            <w:vAlign w:val="center"/>
          </w:tcPr>
          <w:p w:rsidR="003458C2" w:rsidRDefault="003458C2" w:rsidP="002A28C2">
            <w:pPr>
              <w:rPr>
                <w:rFonts w:hint="eastAsia"/>
                <w:szCs w:val="21"/>
              </w:rPr>
            </w:pPr>
            <w:r>
              <w:rPr>
                <w:rFonts w:hint="eastAsia"/>
                <w:szCs w:val="21"/>
              </w:rPr>
              <w:t>本</w:t>
            </w:r>
            <w:r>
              <w:rPr>
                <w:szCs w:val="21"/>
              </w:rPr>
              <w:t>厂是中国矿用通风、防尘防爆系列产品的专业生产厂家；是中国标准化委员会通风技术与设备分会委员单位和全国矿用通风产品质量联络会委员单位；是浙江省科技型中小企业和绍兴市高新技术企业；是中国首批拥有矿用通风产品</w:t>
            </w:r>
            <w:r>
              <w:rPr>
                <w:szCs w:val="21"/>
              </w:rPr>
              <w:t>“</w:t>
            </w:r>
            <w:r>
              <w:rPr>
                <w:szCs w:val="21"/>
              </w:rPr>
              <w:t>安全标志</w:t>
            </w:r>
            <w:r>
              <w:rPr>
                <w:szCs w:val="21"/>
              </w:rPr>
              <w:t>”</w:t>
            </w:r>
            <w:r>
              <w:rPr>
                <w:szCs w:val="21"/>
              </w:rPr>
              <w:t>的企业</w:t>
            </w:r>
            <w:r>
              <w:rPr>
                <w:szCs w:val="21"/>
              </w:rPr>
              <w:t xml:space="preserve"> </w:t>
            </w:r>
            <w:r>
              <w:rPr>
                <w:szCs w:val="21"/>
              </w:rPr>
              <w:t>之一；拥有国内独家生产的</w:t>
            </w:r>
            <w:r>
              <w:rPr>
                <w:szCs w:val="21"/>
              </w:rPr>
              <w:t>“</w:t>
            </w:r>
            <w:r>
              <w:rPr>
                <w:szCs w:val="21"/>
              </w:rPr>
              <w:t>国家级新产品</w:t>
            </w:r>
            <w:r>
              <w:rPr>
                <w:szCs w:val="21"/>
              </w:rPr>
              <w:t>”----</w:t>
            </w:r>
            <w:r>
              <w:rPr>
                <w:szCs w:val="21"/>
              </w:rPr>
              <w:t>矿用无缝风筒的专利权</w:t>
            </w:r>
            <w:r>
              <w:rPr>
                <w:szCs w:val="21"/>
              </w:rPr>
              <w:t>4</w:t>
            </w:r>
            <w:r>
              <w:rPr>
                <w:szCs w:val="21"/>
              </w:rPr>
              <w:t>项。是我国现行矿用正压、负压风筒两个行业标准的参订单位。</w:t>
            </w:r>
            <w:r>
              <w:rPr>
                <w:szCs w:val="21"/>
              </w:rPr>
              <w:t xml:space="preserve"> </w:t>
            </w:r>
            <w:r>
              <w:rPr>
                <w:szCs w:val="21"/>
              </w:rPr>
              <w:t>企业创建于</w:t>
            </w:r>
            <w:r>
              <w:rPr>
                <w:szCs w:val="21"/>
              </w:rPr>
              <w:t>1953</w:t>
            </w:r>
            <w:r>
              <w:rPr>
                <w:szCs w:val="21"/>
              </w:rPr>
              <w:t>年</w:t>
            </w:r>
            <w:r>
              <w:rPr>
                <w:szCs w:val="21"/>
              </w:rPr>
              <w:t>7</w:t>
            </w:r>
            <w:r>
              <w:rPr>
                <w:szCs w:val="21"/>
              </w:rPr>
              <w:t>月，生产厂区占地</w:t>
            </w:r>
            <w:r>
              <w:rPr>
                <w:szCs w:val="21"/>
              </w:rPr>
              <w:t>10000</w:t>
            </w:r>
            <w:r>
              <w:rPr>
                <w:szCs w:val="21"/>
              </w:rPr>
              <w:t>余平方米，主要生产销售正、负压工矿、隧道、船舶、地铁、人防洞库等所用塑料无缝导风筒与筒式涂覆布、普通风筒及涂覆布、隔爆水袋（布）、大小头风筒、异形风筒、风筒三通、快速接头、</w:t>
            </w:r>
            <w:proofErr w:type="gramStart"/>
            <w:r>
              <w:rPr>
                <w:szCs w:val="21"/>
              </w:rPr>
              <w:t>弯接等</w:t>
            </w:r>
            <w:proofErr w:type="gramEnd"/>
            <w:r>
              <w:rPr>
                <w:szCs w:val="21"/>
              </w:rPr>
              <w:t>产品与配件。</w:t>
            </w:r>
          </w:p>
        </w:tc>
      </w:tr>
      <w:tr w:rsidR="003458C2" w:rsidTr="002A28C2">
        <w:trPr>
          <w:trHeight w:val="1786"/>
        </w:trPr>
        <w:tc>
          <w:tcPr>
            <w:tcW w:w="565" w:type="dxa"/>
            <w:vMerge w:val="restart"/>
            <w:vAlign w:val="center"/>
          </w:tcPr>
          <w:p w:rsidR="003458C2" w:rsidRDefault="003458C2" w:rsidP="002A28C2">
            <w:pPr>
              <w:rPr>
                <w:rFonts w:hint="eastAsia"/>
                <w:szCs w:val="21"/>
              </w:rPr>
            </w:pPr>
            <w:r>
              <w:rPr>
                <w:rFonts w:hint="eastAsia"/>
                <w:szCs w:val="21"/>
              </w:rPr>
              <w:t>难题情况说明</w:t>
            </w:r>
          </w:p>
        </w:tc>
        <w:tc>
          <w:tcPr>
            <w:tcW w:w="1141" w:type="dxa"/>
            <w:vAlign w:val="center"/>
          </w:tcPr>
          <w:p w:rsidR="003458C2" w:rsidRDefault="003458C2" w:rsidP="002A28C2">
            <w:pPr>
              <w:rPr>
                <w:rFonts w:hint="eastAsia"/>
                <w:szCs w:val="21"/>
              </w:rPr>
            </w:pPr>
            <w:r>
              <w:rPr>
                <w:rFonts w:hint="eastAsia"/>
                <w:szCs w:val="21"/>
              </w:rPr>
              <w:t>现有基础</w:t>
            </w:r>
          </w:p>
        </w:tc>
        <w:tc>
          <w:tcPr>
            <w:tcW w:w="6659" w:type="dxa"/>
            <w:gridSpan w:val="6"/>
            <w:vAlign w:val="center"/>
          </w:tcPr>
          <w:p w:rsidR="003458C2" w:rsidRDefault="003458C2" w:rsidP="002A28C2">
            <w:pPr>
              <w:rPr>
                <w:rFonts w:hint="eastAsia"/>
                <w:szCs w:val="21"/>
              </w:rPr>
            </w:pPr>
            <w:r>
              <w:rPr>
                <w:rFonts w:hint="eastAsia"/>
                <w:szCs w:val="21"/>
              </w:rPr>
              <w:t>本企业主要生产煤矿用</w:t>
            </w:r>
            <w:r>
              <w:rPr>
                <w:rFonts w:hint="eastAsia"/>
                <w:szCs w:val="21"/>
              </w:rPr>
              <w:t>PVC</w:t>
            </w:r>
            <w:r>
              <w:rPr>
                <w:rFonts w:hint="eastAsia"/>
                <w:szCs w:val="21"/>
              </w:rPr>
              <w:t>无缝风筒涂覆布及相关产品，系以高强度工业涤纶长丝为中间骨架，以</w:t>
            </w:r>
            <w:r>
              <w:rPr>
                <w:rFonts w:hint="eastAsia"/>
                <w:szCs w:val="21"/>
              </w:rPr>
              <w:t>PVC</w:t>
            </w:r>
            <w:r>
              <w:rPr>
                <w:rFonts w:hint="eastAsia"/>
                <w:szCs w:val="21"/>
              </w:rPr>
              <w:t>糊树脂、阻燃剂、抗静电剂、增塑剂等为主材料，以</w:t>
            </w:r>
            <w:r>
              <w:rPr>
                <w:rFonts w:hint="eastAsia"/>
                <w:szCs w:val="21"/>
              </w:rPr>
              <w:t>PVC</w:t>
            </w:r>
            <w:r>
              <w:rPr>
                <w:rFonts w:hint="eastAsia"/>
                <w:szCs w:val="21"/>
              </w:rPr>
              <w:t>轻钙为填充料、以炭黑为色料制作成糊状浆料进行涂覆并塑化成型。</w:t>
            </w:r>
          </w:p>
        </w:tc>
      </w:tr>
      <w:tr w:rsidR="003458C2" w:rsidTr="002A28C2">
        <w:trPr>
          <w:trHeight w:val="1400"/>
        </w:trPr>
        <w:tc>
          <w:tcPr>
            <w:tcW w:w="565" w:type="dxa"/>
            <w:vMerge/>
            <w:vAlign w:val="center"/>
          </w:tcPr>
          <w:p w:rsidR="003458C2" w:rsidRDefault="003458C2" w:rsidP="002A28C2">
            <w:pPr>
              <w:rPr>
                <w:rFonts w:hint="eastAsia"/>
                <w:szCs w:val="21"/>
              </w:rPr>
            </w:pPr>
          </w:p>
        </w:tc>
        <w:tc>
          <w:tcPr>
            <w:tcW w:w="1141" w:type="dxa"/>
            <w:vAlign w:val="center"/>
          </w:tcPr>
          <w:p w:rsidR="003458C2" w:rsidRDefault="003458C2" w:rsidP="002A28C2">
            <w:pPr>
              <w:rPr>
                <w:rFonts w:hint="eastAsia"/>
                <w:szCs w:val="21"/>
              </w:rPr>
            </w:pPr>
            <w:r>
              <w:rPr>
                <w:rFonts w:hint="eastAsia"/>
                <w:szCs w:val="21"/>
              </w:rPr>
              <w:t>技术需求</w:t>
            </w:r>
          </w:p>
        </w:tc>
        <w:tc>
          <w:tcPr>
            <w:tcW w:w="6659" w:type="dxa"/>
            <w:gridSpan w:val="6"/>
            <w:vAlign w:val="center"/>
          </w:tcPr>
          <w:p w:rsidR="003458C2" w:rsidRDefault="003458C2" w:rsidP="002A28C2">
            <w:pPr>
              <w:rPr>
                <w:rFonts w:hint="eastAsia"/>
                <w:szCs w:val="21"/>
              </w:rPr>
            </w:pPr>
            <w:r>
              <w:rPr>
                <w:rFonts w:hint="eastAsia"/>
                <w:szCs w:val="21"/>
              </w:rPr>
              <w:t>在大幅降低成本、显著提高产品质量与优化产品性能方面有没有更科学、合理的配方或者新型替代材料。</w:t>
            </w:r>
          </w:p>
        </w:tc>
      </w:tr>
      <w:tr w:rsidR="003458C2" w:rsidTr="002A28C2">
        <w:trPr>
          <w:trHeight w:val="1687"/>
        </w:trPr>
        <w:tc>
          <w:tcPr>
            <w:tcW w:w="565" w:type="dxa"/>
            <w:vMerge/>
            <w:vAlign w:val="center"/>
          </w:tcPr>
          <w:p w:rsidR="003458C2" w:rsidRDefault="003458C2" w:rsidP="002A28C2">
            <w:pPr>
              <w:rPr>
                <w:rFonts w:hint="eastAsia"/>
                <w:szCs w:val="21"/>
              </w:rPr>
            </w:pPr>
          </w:p>
        </w:tc>
        <w:tc>
          <w:tcPr>
            <w:tcW w:w="1141" w:type="dxa"/>
            <w:vAlign w:val="center"/>
          </w:tcPr>
          <w:p w:rsidR="003458C2" w:rsidRDefault="003458C2" w:rsidP="002A28C2">
            <w:pPr>
              <w:rPr>
                <w:rFonts w:hint="eastAsia"/>
                <w:szCs w:val="21"/>
              </w:rPr>
            </w:pPr>
            <w:r>
              <w:rPr>
                <w:rFonts w:hint="eastAsia"/>
                <w:szCs w:val="21"/>
              </w:rPr>
              <w:t>预期目标</w:t>
            </w:r>
          </w:p>
        </w:tc>
        <w:tc>
          <w:tcPr>
            <w:tcW w:w="6659" w:type="dxa"/>
            <w:gridSpan w:val="6"/>
            <w:vAlign w:val="center"/>
          </w:tcPr>
          <w:p w:rsidR="003458C2" w:rsidRDefault="003458C2" w:rsidP="002A28C2">
            <w:pPr>
              <w:rPr>
                <w:rFonts w:hint="eastAsia"/>
                <w:szCs w:val="21"/>
              </w:rPr>
            </w:pPr>
            <w:r>
              <w:rPr>
                <w:rFonts w:hint="eastAsia"/>
                <w:szCs w:val="21"/>
              </w:rPr>
              <w:t>解决技术问题，并逐步实现量产。</w:t>
            </w:r>
          </w:p>
        </w:tc>
      </w:tr>
      <w:tr w:rsidR="003458C2" w:rsidTr="002A28C2">
        <w:trPr>
          <w:trHeight w:val="624"/>
        </w:trPr>
        <w:tc>
          <w:tcPr>
            <w:tcW w:w="1706" w:type="dxa"/>
            <w:gridSpan w:val="2"/>
            <w:vAlign w:val="center"/>
          </w:tcPr>
          <w:p w:rsidR="003458C2" w:rsidRDefault="003458C2" w:rsidP="002A28C2">
            <w:pPr>
              <w:rPr>
                <w:rFonts w:hint="eastAsia"/>
                <w:szCs w:val="21"/>
              </w:rPr>
            </w:pPr>
            <w:r>
              <w:rPr>
                <w:rFonts w:hint="eastAsia"/>
                <w:szCs w:val="21"/>
              </w:rPr>
              <w:t>拟合作方式</w:t>
            </w:r>
          </w:p>
        </w:tc>
        <w:tc>
          <w:tcPr>
            <w:tcW w:w="6659" w:type="dxa"/>
            <w:gridSpan w:val="6"/>
            <w:vAlign w:val="center"/>
          </w:tcPr>
          <w:p w:rsidR="003458C2" w:rsidRDefault="003458C2" w:rsidP="002A28C2">
            <w:pPr>
              <w:rPr>
                <w:rFonts w:hint="eastAsia"/>
                <w:szCs w:val="21"/>
              </w:rPr>
            </w:pPr>
            <w:r>
              <w:rPr>
                <w:rFonts w:hint="eastAsia"/>
                <w:szCs w:val="21"/>
              </w:rPr>
              <w:t>自主研发，由合作单位提供技术支持。</w:t>
            </w:r>
          </w:p>
        </w:tc>
      </w:tr>
      <w:tr w:rsidR="003458C2" w:rsidTr="002A28C2">
        <w:trPr>
          <w:trHeight w:val="624"/>
        </w:trPr>
        <w:tc>
          <w:tcPr>
            <w:tcW w:w="1706" w:type="dxa"/>
            <w:gridSpan w:val="2"/>
            <w:vAlign w:val="center"/>
          </w:tcPr>
          <w:p w:rsidR="003458C2" w:rsidRDefault="003458C2" w:rsidP="002A28C2">
            <w:pPr>
              <w:rPr>
                <w:rFonts w:hint="eastAsia"/>
                <w:szCs w:val="21"/>
              </w:rPr>
            </w:pPr>
            <w:r>
              <w:rPr>
                <w:rFonts w:hint="eastAsia"/>
                <w:szCs w:val="21"/>
              </w:rPr>
              <w:t>备注</w:t>
            </w:r>
          </w:p>
        </w:tc>
        <w:tc>
          <w:tcPr>
            <w:tcW w:w="6659" w:type="dxa"/>
            <w:gridSpan w:val="6"/>
            <w:vAlign w:val="center"/>
          </w:tcPr>
          <w:p w:rsidR="003458C2" w:rsidRDefault="003458C2" w:rsidP="002A28C2">
            <w:pPr>
              <w:rPr>
                <w:rFonts w:hint="eastAsia"/>
                <w:szCs w:val="21"/>
              </w:rPr>
            </w:pPr>
          </w:p>
        </w:tc>
      </w:tr>
    </w:tbl>
    <w:p w:rsidR="003458C2" w:rsidRDefault="003458C2" w:rsidP="003458C2">
      <w:pPr>
        <w:rPr>
          <w:rFonts w:hint="eastAsia"/>
          <w:szCs w:val="21"/>
        </w:rPr>
      </w:pPr>
    </w:p>
    <w:p w:rsidR="003458C2" w:rsidRDefault="003458C2" w:rsidP="003458C2">
      <w:pPr>
        <w:rPr>
          <w:rFonts w:hint="eastAsia"/>
          <w:szCs w:val="21"/>
        </w:rPr>
      </w:pPr>
    </w:p>
    <w:p w:rsidR="003458C2" w:rsidRDefault="003458C2">
      <w:pPr>
        <w:rPr>
          <w:rFonts w:hint="eastAsia"/>
        </w:rPr>
      </w:pPr>
    </w:p>
    <w:p w:rsidR="003458C2" w:rsidRDefault="003458C2">
      <w:pPr>
        <w:rPr>
          <w:rFonts w:hint="eastAsia"/>
        </w:rPr>
      </w:pPr>
    </w:p>
    <w:p w:rsidR="003458C2" w:rsidRDefault="003458C2">
      <w:pPr>
        <w:rPr>
          <w:rFonts w:hint="eastAsia"/>
        </w:rPr>
      </w:pPr>
    </w:p>
    <w:p w:rsidR="003458C2" w:rsidRDefault="003458C2" w:rsidP="003458C2">
      <w:pPr>
        <w:jc w:val="center"/>
        <w:rPr>
          <w:rFonts w:hint="eastAsia"/>
          <w:b/>
          <w:sz w:val="44"/>
          <w:szCs w:val="44"/>
        </w:rPr>
      </w:pPr>
      <w:r>
        <w:rPr>
          <w:rFonts w:hint="eastAsia"/>
          <w:b/>
          <w:sz w:val="44"/>
          <w:szCs w:val="44"/>
        </w:rPr>
        <w:lastRenderedPageBreak/>
        <w:t>企业科技需求登记表</w:t>
      </w:r>
    </w:p>
    <w:tbl>
      <w:tblPr>
        <w:tblpPr w:leftFromText="180" w:rightFromText="180" w:vertAnchor="text" w:horzAnchor="page" w:tblpX="1905" w:tblpY="86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1403"/>
        <w:gridCol w:w="810"/>
        <w:gridCol w:w="300"/>
        <w:gridCol w:w="735"/>
        <w:gridCol w:w="1425"/>
      </w:tblGrid>
      <w:tr w:rsidR="003458C2" w:rsidTr="002A28C2">
        <w:trPr>
          <w:trHeight w:val="624"/>
        </w:trPr>
        <w:tc>
          <w:tcPr>
            <w:tcW w:w="1706" w:type="dxa"/>
            <w:gridSpan w:val="2"/>
            <w:vAlign w:val="center"/>
          </w:tcPr>
          <w:p w:rsidR="003458C2" w:rsidRDefault="003458C2" w:rsidP="002A28C2">
            <w:pPr>
              <w:jc w:val="center"/>
            </w:pPr>
            <w:r>
              <w:rPr>
                <w:rFonts w:hint="eastAsia"/>
              </w:rPr>
              <w:t>难题名称</w:t>
            </w:r>
          </w:p>
        </w:tc>
        <w:tc>
          <w:tcPr>
            <w:tcW w:w="4499" w:type="dxa"/>
            <w:gridSpan w:val="5"/>
            <w:vAlign w:val="center"/>
          </w:tcPr>
          <w:p w:rsidR="003458C2" w:rsidRDefault="003458C2" w:rsidP="002A28C2">
            <w:r>
              <w:rPr>
                <w:rFonts w:hint="eastAsia"/>
              </w:rPr>
              <w:t>提高纤维素第三单体与生物树脂间的相溶性</w:t>
            </w:r>
          </w:p>
        </w:tc>
        <w:tc>
          <w:tcPr>
            <w:tcW w:w="735" w:type="dxa"/>
            <w:vAlign w:val="center"/>
          </w:tcPr>
          <w:p w:rsidR="003458C2" w:rsidRDefault="003458C2" w:rsidP="002A28C2">
            <w:pPr>
              <w:jc w:val="center"/>
              <w:rPr>
                <w:rFonts w:hint="eastAsia"/>
              </w:rPr>
            </w:pPr>
            <w:r>
              <w:rPr>
                <w:rFonts w:hint="eastAsia"/>
              </w:rPr>
              <w:t>技术</w:t>
            </w:r>
          </w:p>
          <w:p w:rsidR="003458C2" w:rsidRDefault="003458C2" w:rsidP="002A28C2">
            <w:pPr>
              <w:jc w:val="center"/>
            </w:pPr>
            <w:r>
              <w:rPr>
                <w:rFonts w:hint="eastAsia"/>
              </w:rPr>
              <w:t>领域</w:t>
            </w:r>
          </w:p>
        </w:tc>
        <w:tc>
          <w:tcPr>
            <w:tcW w:w="1425" w:type="dxa"/>
            <w:vAlign w:val="center"/>
          </w:tcPr>
          <w:p w:rsidR="003458C2" w:rsidRDefault="003458C2" w:rsidP="002A28C2">
            <w:pPr>
              <w:rPr>
                <w:rFonts w:hint="eastAsia"/>
              </w:rPr>
            </w:pPr>
            <w:r>
              <w:rPr>
                <w:rFonts w:hint="eastAsia"/>
              </w:rPr>
              <w:t>新材料</w:t>
            </w:r>
          </w:p>
        </w:tc>
      </w:tr>
      <w:tr w:rsidR="003458C2" w:rsidTr="002A28C2">
        <w:trPr>
          <w:trHeight w:val="449"/>
        </w:trPr>
        <w:tc>
          <w:tcPr>
            <w:tcW w:w="1706" w:type="dxa"/>
            <w:gridSpan w:val="2"/>
            <w:vAlign w:val="center"/>
          </w:tcPr>
          <w:p w:rsidR="003458C2" w:rsidRDefault="003458C2" w:rsidP="002A28C2">
            <w:pPr>
              <w:jc w:val="center"/>
            </w:pPr>
            <w:r>
              <w:rPr>
                <w:rFonts w:hint="eastAsia"/>
              </w:rPr>
              <w:t>企业名称</w:t>
            </w:r>
          </w:p>
        </w:tc>
        <w:tc>
          <w:tcPr>
            <w:tcW w:w="6659" w:type="dxa"/>
            <w:gridSpan w:val="7"/>
            <w:vAlign w:val="center"/>
          </w:tcPr>
          <w:p w:rsidR="003458C2" w:rsidRDefault="003458C2" w:rsidP="002A28C2">
            <w:r>
              <w:rPr>
                <w:rFonts w:hint="eastAsia"/>
                <w:szCs w:val="21"/>
              </w:rPr>
              <w:t>浙江天禾生态科技有限公司</w:t>
            </w:r>
            <w:r>
              <w:rPr>
                <w:rFonts w:hint="eastAsia"/>
                <w:szCs w:val="21"/>
              </w:rPr>
              <w:t xml:space="preserve"> </w:t>
            </w:r>
          </w:p>
        </w:tc>
      </w:tr>
      <w:tr w:rsidR="003458C2" w:rsidTr="002A28C2">
        <w:trPr>
          <w:trHeight w:val="624"/>
        </w:trPr>
        <w:tc>
          <w:tcPr>
            <w:tcW w:w="1706" w:type="dxa"/>
            <w:gridSpan w:val="2"/>
            <w:vAlign w:val="center"/>
          </w:tcPr>
          <w:p w:rsidR="003458C2" w:rsidRDefault="003458C2" w:rsidP="002A28C2">
            <w:pPr>
              <w:jc w:val="center"/>
            </w:pPr>
            <w:r>
              <w:rPr>
                <w:rFonts w:hint="eastAsia"/>
              </w:rPr>
              <w:t>企业负责人</w:t>
            </w:r>
          </w:p>
        </w:tc>
        <w:tc>
          <w:tcPr>
            <w:tcW w:w="1278" w:type="dxa"/>
            <w:vAlign w:val="center"/>
          </w:tcPr>
          <w:p w:rsidR="003458C2" w:rsidRDefault="003458C2" w:rsidP="002A28C2">
            <w:r>
              <w:rPr>
                <w:rFonts w:hint="eastAsia"/>
                <w:szCs w:val="21"/>
              </w:rPr>
              <w:t>裘陆军</w:t>
            </w:r>
          </w:p>
        </w:tc>
        <w:tc>
          <w:tcPr>
            <w:tcW w:w="708" w:type="dxa"/>
            <w:vAlign w:val="center"/>
          </w:tcPr>
          <w:p w:rsidR="003458C2" w:rsidRDefault="003458C2" w:rsidP="002A28C2">
            <w:pPr>
              <w:rPr>
                <w:rFonts w:hint="eastAsia"/>
                <w:szCs w:val="21"/>
              </w:rPr>
            </w:pPr>
            <w:r>
              <w:rPr>
                <w:rFonts w:hint="eastAsia"/>
                <w:szCs w:val="21"/>
              </w:rPr>
              <w:t>联系</w:t>
            </w:r>
          </w:p>
          <w:p w:rsidR="003458C2" w:rsidRDefault="003458C2" w:rsidP="002A28C2">
            <w:r>
              <w:rPr>
                <w:rFonts w:hint="eastAsia"/>
                <w:szCs w:val="21"/>
              </w:rPr>
              <w:t>电话</w:t>
            </w:r>
          </w:p>
        </w:tc>
        <w:tc>
          <w:tcPr>
            <w:tcW w:w="1403" w:type="dxa"/>
            <w:vAlign w:val="center"/>
          </w:tcPr>
          <w:p w:rsidR="003458C2" w:rsidRDefault="003458C2" w:rsidP="002A28C2">
            <w:r>
              <w:rPr>
                <w:rFonts w:hint="eastAsia"/>
                <w:szCs w:val="21"/>
              </w:rPr>
              <w:t>13906853909</w:t>
            </w:r>
          </w:p>
        </w:tc>
        <w:tc>
          <w:tcPr>
            <w:tcW w:w="810" w:type="dxa"/>
            <w:vAlign w:val="center"/>
          </w:tcPr>
          <w:p w:rsidR="003458C2" w:rsidRDefault="003458C2" w:rsidP="002A28C2">
            <w:r>
              <w:rPr>
                <w:rFonts w:hint="eastAsia"/>
                <w:szCs w:val="21"/>
              </w:rPr>
              <w:t>E-mail</w:t>
            </w:r>
          </w:p>
        </w:tc>
        <w:tc>
          <w:tcPr>
            <w:tcW w:w="2460" w:type="dxa"/>
            <w:gridSpan w:val="3"/>
            <w:vAlign w:val="center"/>
          </w:tcPr>
          <w:p w:rsidR="003458C2" w:rsidRDefault="003458C2" w:rsidP="002A28C2"/>
        </w:tc>
      </w:tr>
      <w:tr w:rsidR="003458C2" w:rsidTr="002A28C2">
        <w:trPr>
          <w:trHeight w:val="624"/>
        </w:trPr>
        <w:tc>
          <w:tcPr>
            <w:tcW w:w="1706" w:type="dxa"/>
            <w:gridSpan w:val="2"/>
            <w:vAlign w:val="center"/>
          </w:tcPr>
          <w:p w:rsidR="003458C2" w:rsidRDefault="003458C2" w:rsidP="002A28C2">
            <w:pPr>
              <w:jc w:val="center"/>
            </w:pPr>
            <w:r>
              <w:rPr>
                <w:rFonts w:hint="eastAsia"/>
              </w:rPr>
              <w:t>企业联系人</w:t>
            </w:r>
          </w:p>
        </w:tc>
        <w:tc>
          <w:tcPr>
            <w:tcW w:w="1278" w:type="dxa"/>
            <w:vAlign w:val="center"/>
          </w:tcPr>
          <w:p w:rsidR="003458C2" w:rsidRDefault="003458C2" w:rsidP="002A28C2">
            <w:r>
              <w:rPr>
                <w:rFonts w:hint="eastAsia"/>
                <w:szCs w:val="21"/>
              </w:rPr>
              <w:t>毕道成</w:t>
            </w:r>
          </w:p>
        </w:tc>
        <w:tc>
          <w:tcPr>
            <w:tcW w:w="708" w:type="dxa"/>
            <w:vAlign w:val="center"/>
          </w:tcPr>
          <w:p w:rsidR="003458C2" w:rsidRDefault="003458C2" w:rsidP="002A28C2"/>
        </w:tc>
        <w:tc>
          <w:tcPr>
            <w:tcW w:w="1403" w:type="dxa"/>
            <w:vAlign w:val="center"/>
          </w:tcPr>
          <w:p w:rsidR="003458C2" w:rsidRDefault="003458C2" w:rsidP="002A28C2">
            <w:r>
              <w:rPr>
                <w:rFonts w:hint="eastAsia"/>
                <w:szCs w:val="21"/>
              </w:rPr>
              <w:t>13757532999</w:t>
            </w:r>
          </w:p>
        </w:tc>
        <w:tc>
          <w:tcPr>
            <w:tcW w:w="810" w:type="dxa"/>
            <w:vAlign w:val="center"/>
          </w:tcPr>
          <w:p w:rsidR="003458C2" w:rsidRDefault="003458C2" w:rsidP="002A28C2">
            <w:pPr>
              <w:rPr>
                <w:rFonts w:ascii="Times New Roman" w:hAnsi="Times New Roman"/>
              </w:rPr>
            </w:pPr>
          </w:p>
        </w:tc>
        <w:tc>
          <w:tcPr>
            <w:tcW w:w="2460" w:type="dxa"/>
            <w:gridSpan w:val="3"/>
            <w:vAlign w:val="center"/>
          </w:tcPr>
          <w:p w:rsidR="003458C2" w:rsidRDefault="003458C2" w:rsidP="002A28C2">
            <w:r>
              <w:rPr>
                <w:rFonts w:hint="eastAsia"/>
                <w:szCs w:val="21"/>
              </w:rPr>
              <w:t>3665735@163.com</w:t>
            </w:r>
          </w:p>
        </w:tc>
      </w:tr>
      <w:tr w:rsidR="003458C2" w:rsidTr="002A28C2">
        <w:trPr>
          <w:trHeight w:val="2600"/>
        </w:trPr>
        <w:tc>
          <w:tcPr>
            <w:tcW w:w="1706" w:type="dxa"/>
            <w:gridSpan w:val="2"/>
            <w:vAlign w:val="center"/>
          </w:tcPr>
          <w:p w:rsidR="003458C2" w:rsidRDefault="003458C2" w:rsidP="002A28C2">
            <w:pPr>
              <w:jc w:val="center"/>
            </w:pPr>
            <w:r>
              <w:rPr>
                <w:rFonts w:hint="eastAsia"/>
              </w:rPr>
              <w:t>企业简介</w:t>
            </w:r>
          </w:p>
        </w:tc>
        <w:tc>
          <w:tcPr>
            <w:tcW w:w="6659" w:type="dxa"/>
            <w:gridSpan w:val="7"/>
            <w:vAlign w:val="center"/>
          </w:tcPr>
          <w:p w:rsidR="003458C2" w:rsidRDefault="003458C2" w:rsidP="002A28C2">
            <w:r>
              <w:rPr>
                <w:szCs w:val="21"/>
              </w:rPr>
              <w:t>浙江天禾生态科技有限公司系中外合资企业，是一家以研究、生产、销售</w:t>
            </w:r>
            <w:proofErr w:type="gramStart"/>
            <w:r>
              <w:rPr>
                <w:szCs w:val="21"/>
              </w:rPr>
              <w:t>生物基全分解</w:t>
            </w:r>
            <w:proofErr w:type="gramEnd"/>
            <w:r>
              <w:rPr>
                <w:szCs w:val="21"/>
              </w:rPr>
              <w:t>母粒、</w:t>
            </w:r>
            <w:proofErr w:type="gramStart"/>
            <w:r>
              <w:rPr>
                <w:szCs w:val="21"/>
              </w:rPr>
              <w:t>生物基全分解</w:t>
            </w:r>
            <w:proofErr w:type="gramEnd"/>
            <w:r>
              <w:rPr>
                <w:szCs w:val="21"/>
              </w:rPr>
              <w:t>片材及</w:t>
            </w:r>
            <w:proofErr w:type="gramStart"/>
            <w:r>
              <w:rPr>
                <w:szCs w:val="21"/>
              </w:rPr>
              <w:t>生物基全分解</w:t>
            </w:r>
            <w:proofErr w:type="gramEnd"/>
            <w:r>
              <w:rPr>
                <w:szCs w:val="21"/>
              </w:rPr>
              <w:t>膜袋制品的生态环保型高新技术企业。公司位于浙江省嵊州市，占地</w:t>
            </w:r>
            <w:r>
              <w:rPr>
                <w:szCs w:val="21"/>
              </w:rPr>
              <w:t>208</w:t>
            </w:r>
            <w:r>
              <w:rPr>
                <w:szCs w:val="21"/>
              </w:rPr>
              <w:t>亩，投资为</w:t>
            </w:r>
            <w:r>
              <w:rPr>
                <w:szCs w:val="21"/>
              </w:rPr>
              <w:t>1403</w:t>
            </w:r>
            <w:r>
              <w:rPr>
                <w:szCs w:val="21"/>
              </w:rPr>
              <w:t>万美元，注册资金</w:t>
            </w:r>
            <w:r>
              <w:rPr>
                <w:szCs w:val="21"/>
              </w:rPr>
              <w:t>800</w:t>
            </w:r>
            <w:r>
              <w:rPr>
                <w:szCs w:val="21"/>
              </w:rPr>
              <w:t>万美元。年产</w:t>
            </w:r>
            <w:proofErr w:type="gramStart"/>
            <w:r>
              <w:rPr>
                <w:szCs w:val="21"/>
              </w:rPr>
              <w:t>生物基全分解</w:t>
            </w:r>
            <w:proofErr w:type="gramEnd"/>
            <w:r>
              <w:rPr>
                <w:szCs w:val="21"/>
              </w:rPr>
              <w:t>母粒、片材及制品、发泡产品及注塑膜产品</w:t>
            </w:r>
            <w:r>
              <w:rPr>
                <w:szCs w:val="21"/>
              </w:rPr>
              <w:t>20000T</w:t>
            </w:r>
            <w:r>
              <w:rPr>
                <w:szCs w:val="21"/>
              </w:rPr>
              <w:t>，是国内生产全生物分解产品产能较大，产品种类较齐全的制造企业之一。</w:t>
            </w:r>
            <w:r>
              <w:rPr>
                <w:szCs w:val="21"/>
              </w:rPr>
              <w:t xml:space="preserve"> </w:t>
            </w:r>
            <w:r>
              <w:rPr>
                <w:szCs w:val="21"/>
              </w:rPr>
              <w:t>我公司开发生产的淀粉基共混制品已远销美国、欧洲、韩国等市场，深受国内外客户的青</w:t>
            </w:r>
            <w:proofErr w:type="gramStart"/>
            <w:r>
              <w:rPr>
                <w:szCs w:val="21"/>
              </w:rPr>
              <w:t>昧</w:t>
            </w:r>
            <w:proofErr w:type="gramEnd"/>
            <w:r>
              <w:rPr>
                <w:szCs w:val="21"/>
              </w:rPr>
              <w:t>。目前，公司已开发出全生物降解材料与制品，并已通过</w:t>
            </w:r>
            <w:r>
              <w:rPr>
                <w:szCs w:val="21"/>
              </w:rPr>
              <w:t>ISO14855</w:t>
            </w:r>
            <w:r>
              <w:rPr>
                <w:szCs w:val="21"/>
              </w:rPr>
              <w:t>标准的检测，并获得了</w:t>
            </w:r>
            <w:r>
              <w:rPr>
                <w:szCs w:val="21"/>
              </w:rPr>
              <w:t>FDA</w:t>
            </w:r>
            <w:r>
              <w:rPr>
                <w:szCs w:val="21"/>
              </w:rPr>
              <w:t>，</w:t>
            </w:r>
            <w:r>
              <w:rPr>
                <w:szCs w:val="21"/>
              </w:rPr>
              <w:t>SGS,BPI</w:t>
            </w:r>
            <w:r>
              <w:rPr>
                <w:szCs w:val="21"/>
              </w:rPr>
              <w:t>证书。</w:t>
            </w:r>
            <w:r>
              <w:rPr>
                <w:szCs w:val="21"/>
              </w:rPr>
              <w:br/>
            </w:r>
          </w:p>
        </w:tc>
      </w:tr>
      <w:tr w:rsidR="003458C2" w:rsidTr="002A28C2">
        <w:trPr>
          <w:trHeight w:val="1786"/>
        </w:trPr>
        <w:tc>
          <w:tcPr>
            <w:tcW w:w="565" w:type="dxa"/>
            <w:vMerge w:val="restart"/>
            <w:vAlign w:val="center"/>
          </w:tcPr>
          <w:p w:rsidR="003458C2" w:rsidRDefault="003458C2" w:rsidP="002A28C2">
            <w:pPr>
              <w:jc w:val="center"/>
            </w:pPr>
            <w:r>
              <w:rPr>
                <w:rFonts w:hint="eastAsia"/>
              </w:rPr>
              <w:t>难题情况说明</w:t>
            </w:r>
          </w:p>
        </w:tc>
        <w:tc>
          <w:tcPr>
            <w:tcW w:w="1141" w:type="dxa"/>
            <w:vAlign w:val="center"/>
          </w:tcPr>
          <w:p w:rsidR="003458C2" w:rsidRDefault="003458C2" w:rsidP="002A28C2">
            <w:pPr>
              <w:jc w:val="center"/>
            </w:pPr>
            <w:r>
              <w:rPr>
                <w:rFonts w:hint="eastAsia"/>
              </w:rPr>
              <w:t>现有基础</w:t>
            </w:r>
          </w:p>
        </w:tc>
        <w:tc>
          <w:tcPr>
            <w:tcW w:w="6659" w:type="dxa"/>
            <w:gridSpan w:val="7"/>
            <w:vAlign w:val="center"/>
          </w:tcPr>
          <w:p w:rsidR="003458C2" w:rsidRDefault="003458C2" w:rsidP="002A28C2">
            <w:r>
              <w:rPr>
                <w:szCs w:val="21"/>
              </w:rPr>
              <w:t>目前</w:t>
            </w:r>
            <w:proofErr w:type="gramStart"/>
            <w:r>
              <w:rPr>
                <w:szCs w:val="21"/>
              </w:rPr>
              <w:t>生物基全分解</w:t>
            </w:r>
            <w:proofErr w:type="gramEnd"/>
            <w:r>
              <w:rPr>
                <w:szCs w:val="21"/>
              </w:rPr>
              <w:t>片材主要应用在高档一次性食品包装容器，一次性医疗用具，工业、电子产品内托，化妆品、保健品、礼品、玩具内托等领域；</w:t>
            </w:r>
            <w:proofErr w:type="gramStart"/>
            <w:r>
              <w:rPr>
                <w:szCs w:val="21"/>
              </w:rPr>
              <w:t>生物基全分解</w:t>
            </w:r>
            <w:proofErr w:type="gramEnd"/>
            <w:r>
              <w:rPr>
                <w:szCs w:val="21"/>
              </w:rPr>
              <w:t>母</w:t>
            </w:r>
            <w:proofErr w:type="gramStart"/>
            <w:r>
              <w:rPr>
                <w:szCs w:val="21"/>
              </w:rPr>
              <w:t>粒主要</w:t>
            </w:r>
            <w:proofErr w:type="gramEnd"/>
            <w:r>
              <w:rPr>
                <w:szCs w:val="21"/>
              </w:rPr>
              <w:t>应用于吹塑各种高档塑料胶带，食品包装膜及工业制品包装膜和注塑及各类一次性刀、叉、勺筷等餐具及酒店一次性用具等领域。</w:t>
            </w:r>
          </w:p>
        </w:tc>
      </w:tr>
      <w:tr w:rsidR="003458C2" w:rsidTr="002A28C2">
        <w:trPr>
          <w:trHeight w:val="1830"/>
        </w:trPr>
        <w:tc>
          <w:tcPr>
            <w:tcW w:w="565" w:type="dxa"/>
            <w:vMerge/>
            <w:vAlign w:val="center"/>
          </w:tcPr>
          <w:p w:rsidR="003458C2" w:rsidRDefault="003458C2" w:rsidP="002A28C2">
            <w:pPr>
              <w:jc w:val="center"/>
            </w:pPr>
          </w:p>
        </w:tc>
        <w:tc>
          <w:tcPr>
            <w:tcW w:w="1141" w:type="dxa"/>
            <w:vAlign w:val="center"/>
          </w:tcPr>
          <w:p w:rsidR="003458C2" w:rsidRDefault="003458C2" w:rsidP="002A28C2">
            <w:pPr>
              <w:jc w:val="center"/>
            </w:pPr>
            <w:r>
              <w:rPr>
                <w:rFonts w:hint="eastAsia"/>
              </w:rPr>
              <w:t>技术需求</w:t>
            </w:r>
          </w:p>
        </w:tc>
        <w:tc>
          <w:tcPr>
            <w:tcW w:w="6659" w:type="dxa"/>
            <w:gridSpan w:val="7"/>
            <w:vAlign w:val="center"/>
          </w:tcPr>
          <w:p w:rsidR="003458C2" w:rsidRDefault="003458C2" w:rsidP="002A28C2">
            <w:pPr>
              <w:rPr>
                <w:rFonts w:hint="eastAsia"/>
                <w:szCs w:val="21"/>
              </w:rPr>
            </w:pPr>
            <w:r>
              <w:rPr>
                <w:rFonts w:hint="eastAsia"/>
                <w:szCs w:val="21"/>
              </w:rPr>
              <w:t>拉伸强度：横向≥</w:t>
            </w:r>
            <w:r>
              <w:rPr>
                <w:rFonts w:hint="eastAsia"/>
                <w:szCs w:val="21"/>
              </w:rPr>
              <w:t>5</w:t>
            </w:r>
            <w:r>
              <w:rPr>
                <w:rFonts w:hint="eastAsia"/>
                <w:szCs w:val="21"/>
              </w:rPr>
              <w:t>磅，纵向≥</w:t>
            </w:r>
            <w:r>
              <w:rPr>
                <w:rFonts w:hint="eastAsia"/>
                <w:szCs w:val="21"/>
              </w:rPr>
              <w:t>4.5</w:t>
            </w:r>
            <w:r>
              <w:rPr>
                <w:rFonts w:hint="eastAsia"/>
                <w:szCs w:val="21"/>
              </w:rPr>
              <w:t>磅；</w:t>
            </w:r>
          </w:p>
          <w:p w:rsidR="003458C2" w:rsidRDefault="003458C2" w:rsidP="002A28C2">
            <w:pPr>
              <w:rPr>
                <w:rFonts w:hint="eastAsia"/>
                <w:szCs w:val="21"/>
              </w:rPr>
            </w:pPr>
            <w:r>
              <w:rPr>
                <w:rFonts w:hint="eastAsia"/>
                <w:szCs w:val="21"/>
              </w:rPr>
              <w:t>断裂伸长率：横向≥</w:t>
            </w:r>
            <w:r>
              <w:rPr>
                <w:rFonts w:hint="eastAsia"/>
                <w:szCs w:val="21"/>
              </w:rPr>
              <w:t>10%</w:t>
            </w:r>
            <w:r>
              <w:rPr>
                <w:rFonts w:hint="eastAsia"/>
                <w:szCs w:val="21"/>
              </w:rPr>
              <w:t>，纵向≥</w:t>
            </w:r>
            <w:r>
              <w:rPr>
                <w:rFonts w:hint="eastAsia"/>
                <w:szCs w:val="21"/>
              </w:rPr>
              <w:t>50%</w:t>
            </w:r>
            <w:r>
              <w:rPr>
                <w:rFonts w:hint="eastAsia"/>
                <w:szCs w:val="21"/>
              </w:rPr>
              <w:t>；</w:t>
            </w:r>
          </w:p>
          <w:p w:rsidR="003458C2" w:rsidRDefault="003458C2" w:rsidP="002A28C2">
            <w:r>
              <w:rPr>
                <w:rFonts w:hint="eastAsia"/>
                <w:szCs w:val="21"/>
              </w:rPr>
              <w:t>生物降解性能：在泥土、海水及堆肥中都能完成全生物降解，在商业堆肥环境中</w:t>
            </w:r>
            <w:r>
              <w:rPr>
                <w:rFonts w:hint="eastAsia"/>
                <w:szCs w:val="21"/>
              </w:rPr>
              <w:t>80</w:t>
            </w:r>
            <w:r>
              <w:rPr>
                <w:rFonts w:hint="eastAsia"/>
                <w:szCs w:val="21"/>
              </w:rPr>
              <w:t>天内生物降解率超过</w:t>
            </w:r>
            <w:r>
              <w:rPr>
                <w:rFonts w:hint="eastAsia"/>
                <w:szCs w:val="21"/>
              </w:rPr>
              <w:t>90%</w:t>
            </w:r>
            <w:r>
              <w:rPr>
                <w:rFonts w:hint="eastAsia"/>
                <w:szCs w:val="21"/>
              </w:rPr>
              <w:t>。</w:t>
            </w:r>
          </w:p>
        </w:tc>
      </w:tr>
      <w:tr w:rsidR="003458C2" w:rsidTr="002A28C2">
        <w:trPr>
          <w:trHeight w:val="1152"/>
        </w:trPr>
        <w:tc>
          <w:tcPr>
            <w:tcW w:w="565" w:type="dxa"/>
            <w:vMerge/>
            <w:vAlign w:val="center"/>
          </w:tcPr>
          <w:p w:rsidR="003458C2" w:rsidRDefault="003458C2" w:rsidP="002A28C2">
            <w:pPr>
              <w:jc w:val="center"/>
            </w:pPr>
          </w:p>
        </w:tc>
        <w:tc>
          <w:tcPr>
            <w:tcW w:w="1141" w:type="dxa"/>
            <w:vAlign w:val="center"/>
          </w:tcPr>
          <w:p w:rsidR="003458C2" w:rsidRDefault="003458C2" w:rsidP="002A28C2">
            <w:pPr>
              <w:jc w:val="center"/>
            </w:pPr>
            <w:r>
              <w:rPr>
                <w:rFonts w:hint="eastAsia"/>
              </w:rPr>
              <w:t>预期目标</w:t>
            </w:r>
          </w:p>
        </w:tc>
        <w:tc>
          <w:tcPr>
            <w:tcW w:w="6659" w:type="dxa"/>
            <w:gridSpan w:val="7"/>
            <w:vAlign w:val="center"/>
          </w:tcPr>
          <w:p w:rsidR="003458C2" w:rsidRDefault="003458C2" w:rsidP="002A28C2">
            <w:r>
              <w:rPr>
                <w:rFonts w:hint="eastAsia"/>
                <w:szCs w:val="21"/>
              </w:rPr>
              <w:t>解决技术问题，并逐步实现量产。</w:t>
            </w:r>
          </w:p>
        </w:tc>
      </w:tr>
      <w:tr w:rsidR="003458C2" w:rsidTr="002A28C2">
        <w:trPr>
          <w:trHeight w:val="624"/>
        </w:trPr>
        <w:tc>
          <w:tcPr>
            <w:tcW w:w="1706" w:type="dxa"/>
            <w:gridSpan w:val="2"/>
            <w:vAlign w:val="center"/>
          </w:tcPr>
          <w:p w:rsidR="003458C2" w:rsidRDefault="003458C2" w:rsidP="002A28C2">
            <w:pPr>
              <w:jc w:val="center"/>
            </w:pPr>
            <w:r>
              <w:rPr>
                <w:rFonts w:hint="eastAsia"/>
              </w:rPr>
              <w:t>拟合作方式</w:t>
            </w:r>
          </w:p>
        </w:tc>
        <w:tc>
          <w:tcPr>
            <w:tcW w:w="6659" w:type="dxa"/>
            <w:gridSpan w:val="7"/>
            <w:vAlign w:val="center"/>
          </w:tcPr>
          <w:p w:rsidR="003458C2" w:rsidRDefault="003458C2" w:rsidP="002A28C2">
            <w:r>
              <w:rPr>
                <w:rFonts w:hint="eastAsia"/>
                <w:szCs w:val="21"/>
              </w:rPr>
              <w:t>自主研发，由合作单位提供技术支持。</w:t>
            </w:r>
          </w:p>
        </w:tc>
      </w:tr>
      <w:tr w:rsidR="003458C2" w:rsidTr="002A28C2">
        <w:trPr>
          <w:trHeight w:val="624"/>
        </w:trPr>
        <w:tc>
          <w:tcPr>
            <w:tcW w:w="1706" w:type="dxa"/>
            <w:gridSpan w:val="2"/>
            <w:vAlign w:val="center"/>
          </w:tcPr>
          <w:p w:rsidR="003458C2" w:rsidRDefault="003458C2" w:rsidP="002A28C2">
            <w:pPr>
              <w:jc w:val="center"/>
            </w:pPr>
            <w:r>
              <w:rPr>
                <w:rFonts w:hint="eastAsia"/>
              </w:rPr>
              <w:t>备注</w:t>
            </w:r>
          </w:p>
        </w:tc>
        <w:tc>
          <w:tcPr>
            <w:tcW w:w="6659" w:type="dxa"/>
            <w:gridSpan w:val="7"/>
            <w:vAlign w:val="center"/>
          </w:tcPr>
          <w:p w:rsidR="003458C2" w:rsidRDefault="003458C2" w:rsidP="002A28C2"/>
        </w:tc>
      </w:tr>
    </w:tbl>
    <w:p w:rsidR="003458C2" w:rsidRDefault="003458C2" w:rsidP="003458C2"/>
    <w:p w:rsidR="003458C2" w:rsidRDefault="003458C2" w:rsidP="003458C2"/>
    <w:p w:rsidR="003458C2" w:rsidRDefault="003458C2">
      <w:pPr>
        <w:rPr>
          <w:rFonts w:hint="eastAsia"/>
        </w:rPr>
      </w:pPr>
    </w:p>
    <w:p w:rsidR="00337515" w:rsidRDefault="00337515">
      <w:pPr>
        <w:rPr>
          <w:rFonts w:hint="eastAsia"/>
        </w:rPr>
      </w:pPr>
    </w:p>
    <w:p w:rsidR="00337515" w:rsidRDefault="00337515" w:rsidP="00337515">
      <w:pPr>
        <w:jc w:val="center"/>
        <w:rPr>
          <w:rFonts w:hint="eastAsia"/>
          <w:b/>
          <w:sz w:val="44"/>
          <w:szCs w:val="44"/>
        </w:rPr>
      </w:pPr>
      <w:r>
        <w:rPr>
          <w:rFonts w:hint="eastAsia"/>
          <w:b/>
          <w:sz w:val="44"/>
          <w:szCs w:val="44"/>
        </w:rPr>
        <w:lastRenderedPageBreak/>
        <w:t>企业科技需求登记表</w:t>
      </w:r>
    </w:p>
    <w:tbl>
      <w:tblPr>
        <w:tblpPr w:leftFromText="180" w:rightFromText="180" w:vertAnchor="text" w:horzAnchor="page" w:tblpX="1905" w:tblpY="86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1403"/>
        <w:gridCol w:w="810"/>
        <w:gridCol w:w="765"/>
        <w:gridCol w:w="1695"/>
      </w:tblGrid>
      <w:tr w:rsidR="00337515" w:rsidTr="002A28C2">
        <w:trPr>
          <w:trHeight w:val="624"/>
        </w:trPr>
        <w:tc>
          <w:tcPr>
            <w:tcW w:w="1706" w:type="dxa"/>
            <w:gridSpan w:val="2"/>
            <w:vAlign w:val="center"/>
          </w:tcPr>
          <w:p w:rsidR="00337515" w:rsidRDefault="00337515" w:rsidP="002A28C2">
            <w:pPr>
              <w:jc w:val="center"/>
            </w:pPr>
            <w:r>
              <w:rPr>
                <w:rFonts w:hint="eastAsia"/>
              </w:rPr>
              <w:t>难题名称</w:t>
            </w:r>
          </w:p>
        </w:tc>
        <w:tc>
          <w:tcPr>
            <w:tcW w:w="4199" w:type="dxa"/>
            <w:gridSpan w:val="4"/>
            <w:vAlign w:val="center"/>
          </w:tcPr>
          <w:p w:rsidR="00337515" w:rsidRDefault="00337515" w:rsidP="002A28C2">
            <w:r>
              <w:rPr>
                <w:rFonts w:hint="eastAsia"/>
                <w:szCs w:val="21"/>
              </w:rPr>
              <w:t>解决纤维素在造粒挤出过程中变色问题</w:t>
            </w:r>
          </w:p>
        </w:tc>
        <w:tc>
          <w:tcPr>
            <w:tcW w:w="765" w:type="dxa"/>
            <w:vAlign w:val="center"/>
          </w:tcPr>
          <w:p w:rsidR="00337515" w:rsidRDefault="00337515" w:rsidP="002A28C2">
            <w:pPr>
              <w:jc w:val="center"/>
              <w:rPr>
                <w:rFonts w:hint="eastAsia"/>
              </w:rPr>
            </w:pPr>
            <w:r>
              <w:rPr>
                <w:rFonts w:hint="eastAsia"/>
              </w:rPr>
              <w:t>技术</w:t>
            </w:r>
          </w:p>
          <w:p w:rsidR="00337515" w:rsidRDefault="00337515" w:rsidP="002A28C2">
            <w:pPr>
              <w:jc w:val="center"/>
            </w:pPr>
            <w:r>
              <w:rPr>
                <w:rFonts w:hint="eastAsia"/>
              </w:rPr>
              <w:t>领域</w:t>
            </w:r>
          </w:p>
        </w:tc>
        <w:tc>
          <w:tcPr>
            <w:tcW w:w="1695" w:type="dxa"/>
            <w:vAlign w:val="center"/>
          </w:tcPr>
          <w:p w:rsidR="00337515" w:rsidRDefault="00337515" w:rsidP="002A28C2">
            <w:pPr>
              <w:rPr>
                <w:rFonts w:hint="eastAsia"/>
              </w:rPr>
            </w:pPr>
            <w:r>
              <w:rPr>
                <w:rFonts w:hint="eastAsia"/>
              </w:rPr>
              <w:t>新材料</w:t>
            </w:r>
          </w:p>
        </w:tc>
      </w:tr>
      <w:tr w:rsidR="00337515" w:rsidTr="002A28C2">
        <w:trPr>
          <w:trHeight w:val="434"/>
        </w:trPr>
        <w:tc>
          <w:tcPr>
            <w:tcW w:w="1706" w:type="dxa"/>
            <w:gridSpan w:val="2"/>
            <w:vAlign w:val="center"/>
          </w:tcPr>
          <w:p w:rsidR="00337515" w:rsidRDefault="00337515" w:rsidP="002A28C2">
            <w:pPr>
              <w:jc w:val="center"/>
            </w:pPr>
            <w:r>
              <w:rPr>
                <w:rFonts w:hint="eastAsia"/>
              </w:rPr>
              <w:t>企业名称</w:t>
            </w:r>
          </w:p>
        </w:tc>
        <w:tc>
          <w:tcPr>
            <w:tcW w:w="6659" w:type="dxa"/>
            <w:gridSpan w:val="6"/>
            <w:vAlign w:val="center"/>
          </w:tcPr>
          <w:p w:rsidR="00337515" w:rsidRDefault="00337515" w:rsidP="002A28C2">
            <w:pPr>
              <w:rPr>
                <w:rFonts w:hint="eastAsia"/>
                <w:szCs w:val="21"/>
              </w:rPr>
            </w:pPr>
            <w:r>
              <w:rPr>
                <w:rFonts w:hint="eastAsia"/>
                <w:szCs w:val="21"/>
              </w:rPr>
              <w:t>浙江天禾生态科技有限公司</w:t>
            </w:r>
            <w:r>
              <w:rPr>
                <w:rFonts w:hint="eastAsia"/>
                <w:szCs w:val="21"/>
              </w:rPr>
              <w:t xml:space="preserve"> </w:t>
            </w:r>
          </w:p>
        </w:tc>
      </w:tr>
      <w:tr w:rsidR="00337515" w:rsidTr="002A28C2">
        <w:trPr>
          <w:trHeight w:val="479"/>
        </w:trPr>
        <w:tc>
          <w:tcPr>
            <w:tcW w:w="1706" w:type="dxa"/>
            <w:gridSpan w:val="2"/>
            <w:vAlign w:val="center"/>
          </w:tcPr>
          <w:p w:rsidR="00337515" w:rsidRDefault="00337515" w:rsidP="002A28C2">
            <w:pPr>
              <w:jc w:val="center"/>
            </w:pPr>
            <w:r>
              <w:rPr>
                <w:rFonts w:hint="eastAsia"/>
              </w:rPr>
              <w:t>企业负责人</w:t>
            </w:r>
          </w:p>
        </w:tc>
        <w:tc>
          <w:tcPr>
            <w:tcW w:w="1278" w:type="dxa"/>
            <w:vAlign w:val="center"/>
          </w:tcPr>
          <w:p w:rsidR="00337515" w:rsidRDefault="00337515" w:rsidP="002A28C2">
            <w:pPr>
              <w:rPr>
                <w:rFonts w:hint="eastAsia"/>
                <w:szCs w:val="21"/>
              </w:rPr>
            </w:pPr>
            <w:r>
              <w:rPr>
                <w:rFonts w:hint="eastAsia"/>
                <w:szCs w:val="21"/>
              </w:rPr>
              <w:t>裘陆军</w:t>
            </w:r>
          </w:p>
        </w:tc>
        <w:tc>
          <w:tcPr>
            <w:tcW w:w="708" w:type="dxa"/>
            <w:vMerge w:val="restart"/>
            <w:vAlign w:val="center"/>
          </w:tcPr>
          <w:p w:rsidR="00337515" w:rsidRDefault="00337515" w:rsidP="002A28C2">
            <w:pPr>
              <w:rPr>
                <w:rFonts w:hint="eastAsia"/>
                <w:szCs w:val="21"/>
              </w:rPr>
            </w:pPr>
            <w:r>
              <w:rPr>
                <w:rFonts w:hint="eastAsia"/>
                <w:szCs w:val="21"/>
              </w:rPr>
              <w:t>联系</w:t>
            </w:r>
          </w:p>
          <w:p w:rsidR="00337515" w:rsidRDefault="00337515" w:rsidP="002A28C2">
            <w:pPr>
              <w:rPr>
                <w:rFonts w:hint="eastAsia"/>
                <w:szCs w:val="21"/>
              </w:rPr>
            </w:pPr>
            <w:r>
              <w:rPr>
                <w:rFonts w:hint="eastAsia"/>
                <w:szCs w:val="21"/>
              </w:rPr>
              <w:t>电话</w:t>
            </w:r>
          </w:p>
        </w:tc>
        <w:tc>
          <w:tcPr>
            <w:tcW w:w="1403" w:type="dxa"/>
            <w:vAlign w:val="center"/>
          </w:tcPr>
          <w:p w:rsidR="00337515" w:rsidRDefault="00337515" w:rsidP="002A28C2">
            <w:pPr>
              <w:rPr>
                <w:rFonts w:hint="eastAsia"/>
                <w:szCs w:val="21"/>
              </w:rPr>
            </w:pPr>
            <w:r>
              <w:rPr>
                <w:rFonts w:hint="eastAsia"/>
                <w:szCs w:val="21"/>
              </w:rPr>
              <w:t>13906853909</w:t>
            </w:r>
          </w:p>
        </w:tc>
        <w:tc>
          <w:tcPr>
            <w:tcW w:w="810" w:type="dxa"/>
            <w:vMerge w:val="restart"/>
            <w:vAlign w:val="center"/>
          </w:tcPr>
          <w:p w:rsidR="00337515" w:rsidRDefault="00337515" w:rsidP="002A28C2">
            <w:pPr>
              <w:rPr>
                <w:rFonts w:hint="eastAsia"/>
                <w:szCs w:val="21"/>
              </w:rPr>
            </w:pPr>
            <w:r>
              <w:rPr>
                <w:rFonts w:hint="eastAsia"/>
                <w:szCs w:val="21"/>
              </w:rPr>
              <w:t>E-mail</w:t>
            </w:r>
          </w:p>
        </w:tc>
        <w:tc>
          <w:tcPr>
            <w:tcW w:w="2460" w:type="dxa"/>
            <w:gridSpan w:val="2"/>
            <w:vAlign w:val="center"/>
          </w:tcPr>
          <w:p w:rsidR="00337515" w:rsidRDefault="00337515" w:rsidP="002A28C2">
            <w:pPr>
              <w:rPr>
                <w:rFonts w:hint="eastAsia"/>
                <w:szCs w:val="21"/>
              </w:rPr>
            </w:pPr>
          </w:p>
        </w:tc>
      </w:tr>
      <w:tr w:rsidR="00337515" w:rsidTr="002A28C2">
        <w:trPr>
          <w:trHeight w:val="524"/>
        </w:trPr>
        <w:tc>
          <w:tcPr>
            <w:tcW w:w="1706" w:type="dxa"/>
            <w:gridSpan w:val="2"/>
            <w:vAlign w:val="center"/>
          </w:tcPr>
          <w:p w:rsidR="00337515" w:rsidRDefault="00337515" w:rsidP="002A28C2">
            <w:pPr>
              <w:jc w:val="center"/>
            </w:pPr>
            <w:r>
              <w:rPr>
                <w:rFonts w:hint="eastAsia"/>
              </w:rPr>
              <w:t>企业联系人</w:t>
            </w:r>
          </w:p>
        </w:tc>
        <w:tc>
          <w:tcPr>
            <w:tcW w:w="1278" w:type="dxa"/>
            <w:vAlign w:val="center"/>
          </w:tcPr>
          <w:p w:rsidR="00337515" w:rsidRDefault="00337515" w:rsidP="002A28C2">
            <w:pPr>
              <w:rPr>
                <w:rFonts w:hint="eastAsia"/>
                <w:szCs w:val="21"/>
              </w:rPr>
            </w:pPr>
            <w:r>
              <w:rPr>
                <w:rFonts w:hint="eastAsia"/>
                <w:szCs w:val="21"/>
              </w:rPr>
              <w:t>毕道成</w:t>
            </w:r>
          </w:p>
        </w:tc>
        <w:tc>
          <w:tcPr>
            <w:tcW w:w="708" w:type="dxa"/>
            <w:vMerge/>
            <w:vAlign w:val="center"/>
          </w:tcPr>
          <w:p w:rsidR="00337515" w:rsidRDefault="00337515" w:rsidP="002A28C2">
            <w:pPr>
              <w:rPr>
                <w:rFonts w:hint="eastAsia"/>
                <w:szCs w:val="21"/>
              </w:rPr>
            </w:pPr>
          </w:p>
        </w:tc>
        <w:tc>
          <w:tcPr>
            <w:tcW w:w="1403" w:type="dxa"/>
            <w:vAlign w:val="center"/>
          </w:tcPr>
          <w:p w:rsidR="00337515" w:rsidRDefault="00337515" w:rsidP="002A28C2">
            <w:pPr>
              <w:rPr>
                <w:rFonts w:hint="eastAsia"/>
                <w:szCs w:val="21"/>
              </w:rPr>
            </w:pPr>
            <w:r>
              <w:rPr>
                <w:rFonts w:hint="eastAsia"/>
                <w:szCs w:val="21"/>
              </w:rPr>
              <w:t>13757532999</w:t>
            </w:r>
          </w:p>
        </w:tc>
        <w:tc>
          <w:tcPr>
            <w:tcW w:w="810" w:type="dxa"/>
            <w:vMerge/>
            <w:vAlign w:val="center"/>
          </w:tcPr>
          <w:p w:rsidR="00337515" w:rsidRDefault="00337515" w:rsidP="002A28C2">
            <w:pPr>
              <w:rPr>
                <w:rFonts w:hint="eastAsia"/>
                <w:szCs w:val="21"/>
              </w:rPr>
            </w:pPr>
          </w:p>
        </w:tc>
        <w:tc>
          <w:tcPr>
            <w:tcW w:w="2460" w:type="dxa"/>
            <w:gridSpan w:val="2"/>
            <w:vAlign w:val="center"/>
          </w:tcPr>
          <w:p w:rsidR="00337515" w:rsidRDefault="00337515" w:rsidP="002A28C2">
            <w:pPr>
              <w:rPr>
                <w:rFonts w:hint="eastAsia"/>
                <w:szCs w:val="21"/>
              </w:rPr>
            </w:pPr>
            <w:r>
              <w:rPr>
                <w:rFonts w:hint="eastAsia"/>
                <w:szCs w:val="21"/>
              </w:rPr>
              <w:t>3665735@163.com</w:t>
            </w:r>
          </w:p>
        </w:tc>
      </w:tr>
      <w:tr w:rsidR="00337515" w:rsidTr="002A28C2">
        <w:trPr>
          <w:trHeight w:val="2885"/>
        </w:trPr>
        <w:tc>
          <w:tcPr>
            <w:tcW w:w="1706" w:type="dxa"/>
            <w:gridSpan w:val="2"/>
            <w:vAlign w:val="center"/>
          </w:tcPr>
          <w:p w:rsidR="00337515" w:rsidRDefault="00337515" w:rsidP="002A28C2">
            <w:pPr>
              <w:jc w:val="center"/>
            </w:pPr>
            <w:r>
              <w:rPr>
                <w:rFonts w:hint="eastAsia"/>
              </w:rPr>
              <w:t>企业简介</w:t>
            </w:r>
          </w:p>
        </w:tc>
        <w:tc>
          <w:tcPr>
            <w:tcW w:w="6659" w:type="dxa"/>
            <w:gridSpan w:val="6"/>
            <w:vAlign w:val="center"/>
          </w:tcPr>
          <w:p w:rsidR="00337515" w:rsidRDefault="00337515" w:rsidP="002A28C2">
            <w:pPr>
              <w:rPr>
                <w:rFonts w:hint="eastAsia"/>
                <w:szCs w:val="21"/>
              </w:rPr>
            </w:pPr>
            <w:r>
              <w:rPr>
                <w:szCs w:val="21"/>
              </w:rPr>
              <w:t>浙江天禾生态科技有限公司系中外合资企业，是一家以研究、生产、销售</w:t>
            </w:r>
            <w:proofErr w:type="gramStart"/>
            <w:r>
              <w:rPr>
                <w:szCs w:val="21"/>
              </w:rPr>
              <w:t>生物基全分解</w:t>
            </w:r>
            <w:proofErr w:type="gramEnd"/>
            <w:r>
              <w:rPr>
                <w:szCs w:val="21"/>
              </w:rPr>
              <w:t>母粒、</w:t>
            </w:r>
            <w:proofErr w:type="gramStart"/>
            <w:r>
              <w:rPr>
                <w:szCs w:val="21"/>
              </w:rPr>
              <w:t>生物基全分解</w:t>
            </w:r>
            <w:proofErr w:type="gramEnd"/>
            <w:r>
              <w:rPr>
                <w:szCs w:val="21"/>
              </w:rPr>
              <w:t>片材及</w:t>
            </w:r>
            <w:proofErr w:type="gramStart"/>
            <w:r>
              <w:rPr>
                <w:szCs w:val="21"/>
              </w:rPr>
              <w:t>生物基全分解</w:t>
            </w:r>
            <w:proofErr w:type="gramEnd"/>
            <w:r>
              <w:rPr>
                <w:szCs w:val="21"/>
              </w:rPr>
              <w:t>膜袋制品的生态环保型高新技术企业。公司位于浙江省嵊州市，占地</w:t>
            </w:r>
            <w:r>
              <w:rPr>
                <w:szCs w:val="21"/>
              </w:rPr>
              <w:t>208</w:t>
            </w:r>
            <w:r>
              <w:rPr>
                <w:szCs w:val="21"/>
              </w:rPr>
              <w:t>亩，投资为</w:t>
            </w:r>
            <w:r>
              <w:rPr>
                <w:szCs w:val="21"/>
              </w:rPr>
              <w:t>1403</w:t>
            </w:r>
            <w:r>
              <w:rPr>
                <w:szCs w:val="21"/>
              </w:rPr>
              <w:t>万美元，注册资金</w:t>
            </w:r>
            <w:r>
              <w:rPr>
                <w:szCs w:val="21"/>
              </w:rPr>
              <w:t>800</w:t>
            </w:r>
            <w:r>
              <w:rPr>
                <w:szCs w:val="21"/>
              </w:rPr>
              <w:t>万美元。年产</w:t>
            </w:r>
            <w:proofErr w:type="gramStart"/>
            <w:r>
              <w:rPr>
                <w:szCs w:val="21"/>
              </w:rPr>
              <w:t>生物基全分解</w:t>
            </w:r>
            <w:proofErr w:type="gramEnd"/>
            <w:r>
              <w:rPr>
                <w:szCs w:val="21"/>
              </w:rPr>
              <w:t>母粒、片材及制品、发泡产品及注塑膜产品</w:t>
            </w:r>
            <w:r>
              <w:rPr>
                <w:szCs w:val="21"/>
              </w:rPr>
              <w:t>20000T</w:t>
            </w:r>
            <w:r>
              <w:rPr>
                <w:szCs w:val="21"/>
              </w:rPr>
              <w:t>，是国内生产全生物分解产品产能较大，产品种类较齐全的制造企业之一。</w:t>
            </w:r>
            <w:r>
              <w:rPr>
                <w:szCs w:val="21"/>
              </w:rPr>
              <w:t xml:space="preserve"> </w:t>
            </w:r>
            <w:r>
              <w:rPr>
                <w:szCs w:val="21"/>
              </w:rPr>
              <w:t>我公司开发生产的淀粉基共混制品已远销美国、欧洲、韩国等市场，深受国内外客户的青</w:t>
            </w:r>
            <w:proofErr w:type="gramStart"/>
            <w:r>
              <w:rPr>
                <w:szCs w:val="21"/>
              </w:rPr>
              <w:t>昧</w:t>
            </w:r>
            <w:proofErr w:type="gramEnd"/>
            <w:r>
              <w:rPr>
                <w:szCs w:val="21"/>
              </w:rPr>
              <w:t>。目前，公司已开发出全生物降解材料与制品，并已通过</w:t>
            </w:r>
            <w:r>
              <w:rPr>
                <w:szCs w:val="21"/>
              </w:rPr>
              <w:t>ISO14855</w:t>
            </w:r>
            <w:r>
              <w:rPr>
                <w:szCs w:val="21"/>
              </w:rPr>
              <w:t>标准的检测，并获得了</w:t>
            </w:r>
            <w:r>
              <w:rPr>
                <w:szCs w:val="21"/>
              </w:rPr>
              <w:t>FDA</w:t>
            </w:r>
            <w:r>
              <w:rPr>
                <w:szCs w:val="21"/>
              </w:rPr>
              <w:t>，</w:t>
            </w:r>
            <w:r>
              <w:rPr>
                <w:szCs w:val="21"/>
              </w:rPr>
              <w:t>SGS,BPI</w:t>
            </w:r>
            <w:r>
              <w:rPr>
                <w:szCs w:val="21"/>
              </w:rPr>
              <w:t>证书。</w:t>
            </w:r>
            <w:r>
              <w:rPr>
                <w:szCs w:val="21"/>
              </w:rPr>
              <w:br/>
            </w:r>
          </w:p>
        </w:tc>
      </w:tr>
      <w:tr w:rsidR="00337515" w:rsidTr="002A28C2">
        <w:trPr>
          <w:trHeight w:val="1786"/>
        </w:trPr>
        <w:tc>
          <w:tcPr>
            <w:tcW w:w="565" w:type="dxa"/>
            <w:vMerge w:val="restart"/>
            <w:vAlign w:val="center"/>
          </w:tcPr>
          <w:p w:rsidR="00337515" w:rsidRDefault="00337515" w:rsidP="002A28C2">
            <w:pPr>
              <w:jc w:val="center"/>
            </w:pPr>
            <w:r>
              <w:rPr>
                <w:rFonts w:hint="eastAsia"/>
              </w:rPr>
              <w:t>难题情况说明</w:t>
            </w:r>
          </w:p>
        </w:tc>
        <w:tc>
          <w:tcPr>
            <w:tcW w:w="1141" w:type="dxa"/>
            <w:vAlign w:val="center"/>
          </w:tcPr>
          <w:p w:rsidR="00337515" w:rsidRDefault="00337515" w:rsidP="002A28C2">
            <w:pPr>
              <w:jc w:val="center"/>
            </w:pPr>
            <w:r>
              <w:rPr>
                <w:rFonts w:hint="eastAsia"/>
              </w:rPr>
              <w:t>现有基础</w:t>
            </w:r>
          </w:p>
        </w:tc>
        <w:tc>
          <w:tcPr>
            <w:tcW w:w="6659" w:type="dxa"/>
            <w:gridSpan w:val="6"/>
            <w:vAlign w:val="center"/>
          </w:tcPr>
          <w:p w:rsidR="00337515" w:rsidRDefault="00337515" w:rsidP="002A28C2">
            <w:pPr>
              <w:rPr>
                <w:rFonts w:hint="eastAsia"/>
                <w:szCs w:val="21"/>
              </w:rPr>
            </w:pPr>
            <w:r>
              <w:rPr>
                <w:szCs w:val="21"/>
              </w:rPr>
              <w:t>目前</w:t>
            </w:r>
            <w:proofErr w:type="gramStart"/>
            <w:r>
              <w:rPr>
                <w:szCs w:val="21"/>
              </w:rPr>
              <w:t>生物基全分解</w:t>
            </w:r>
            <w:proofErr w:type="gramEnd"/>
            <w:r>
              <w:rPr>
                <w:szCs w:val="21"/>
              </w:rPr>
              <w:t>片材主要应用在高档一次性食品包装容器，一次性医疗用具，工业、电子产品内托，化妆品、保健品、礼品、玩具内托等领域；</w:t>
            </w:r>
            <w:proofErr w:type="gramStart"/>
            <w:r>
              <w:rPr>
                <w:szCs w:val="21"/>
              </w:rPr>
              <w:t>生物基全分解</w:t>
            </w:r>
            <w:proofErr w:type="gramEnd"/>
            <w:r>
              <w:rPr>
                <w:szCs w:val="21"/>
              </w:rPr>
              <w:t>母</w:t>
            </w:r>
            <w:proofErr w:type="gramStart"/>
            <w:r>
              <w:rPr>
                <w:szCs w:val="21"/>
              </w:rPr>
              <w:t>粒主要</w:t>
            </w:r>
            <w:proofErr w:type="gramEnd"/>
            <w:r>
              <w:rPr>
                <w:szCs w:val="21"/>
              </w:rPr>
              <w:t>应用于吹塑各种高档塑料胶带，食品包装膜及工业制品包装膜和注塑及各类一次性刀、叉、勺筷等餐具及酒店一次性用具等领域。</w:t>
            </w:r>
          </w:p>
        </w:tc>
      </w:tr>
      <w:tr w:rsidR="00337515" w:rsidTr="002A28C2">
        <w:trPr>
          <w:trHeight w:val="1830"/>
        </w:trPr>
        <w:tc>
          <w:tcPr>
            <w:tcW w:w="565" w:type="dxa"/>
            <w:vMerge/>
            <w:vAlign w:val="center"/>
          </w:tcPr>
          <w:p w:rsidR="00337515" w:rsidRDefault="00337515" w:rsidP="002A28C2">
            <w:pPr>
              <w:jc w:val="center"/>
            </w:pPr>
          </w:p>
        </w:tc>
        <w:tc>
          <w:tcPr>
            <w:tcW w:w="1141" w:type="dxa"/>
            <w:vAlign w:val="center"/>
          </w:tcPr>
          <w:p w:rsidR="00337515" w:rsidRDefault="00337515" w:rsidP="002A28C2">
            <w:pPr>
              <w:jc w:val="center"/>
            </w:pPr>
            <w:r>
              <w:rPr>
                <w:rFonts w:hint="eastAsia"/>
              </w:rPr>
              <w:t>技术需求</w:t>
            </w:r>
          </w:p>
        </w:tc>
        <w:tc>
          <w:tcPr>
            <w:tcW w:w="6659" w:type="dxa"/>
            <w:gridSpan w:val="6"/>
            <w:vAlign w:val="center"/>
          </w:tcPr>
          <w:p w:rsidR="00337515" w:rsidRDefault="00337515" w:rsidP="002A28C2">
            <w:pPr>
              <w:rPr>
                <w:rFonts w:hint="eastAsia"/>
                <w:szCs w:val="21"/>
              </w:rPr>
            </w:pPr>
            <w:r>
              <w:rPr>
                <w:rFonts w:hint="eastAsia"/>
                <w:szCs w:val="21"/>
              </w:rPr>
              <w:t>拉伸强度：横向≥</w:t>
            </w:r>
            <w:r>
              <w:rPr>
                <w:rFonts w:hint="eastAsia"/>
                <w:szCs w:val="21"/>
              </w:rPr>
              <w:t>5</w:t>
            </w:r>
            <w:r>
              <w:rPr>
                <w:rFonts w:hint="eastAsia"/>
                <w:szCs w:val="21"/>
              </w:rPr>
              <w:t>磅，纵向≥</w:t>
            </w:r>
            <w:r>
              <w:rPr>
                <w:rFonts w:hint="eastAsia"/>
                <w:szCs w:val="21"/>
              </w:rPr>
              <w:t>4.5</w:t>
            </w:r>
            <w:r>
              <w:rPr>
                <w:rFonts w:hint="eastAsia"/>
                <w:szCs w:val="21"/>
              </w:rPr>
              <w:t>磅；</w:t>
            </w:r>
          </w:p>
          <w:p w:rsidR="00337515" w:rsidRDefault="00337515" w:rsidP="002A28C2">
            <w:pPr>
              <w:rPr>
                <w:rFonts w:hint="eastAsia"/>
                <w:szCs w:val="21"/>
              </w:rPr>
            </w:pPr>
            <w:r>
              <w:rPr>
                <w:rFonts w:hint="eastAsia"/>
                <w:szCs w:val="21"/>
              </w:rPr>
              <w:t>断裂伸长率：横向≥</w:t>
            </w:r>
            <w:r>
              <w:rPr>
                <w:rFonts w:hint="eastAsia"/>
                <w:szCs w:val="21"/>
              </w:rPr>
              <w:t>10%</w:t>
            </w:r>
            <w:r>
              <w:rPr>
                <w:rFonts w:hint="eastAsia"/>
                <w:szCs w:val="21"/>
              </w:rPr>
              <w:t>，纵向≥</w:t>
            </w:r>
            <w:r>
              <w:rPr>
                <w:rFonts w:hint="eastAsia"/>
                <w:szCs w:val="21"/>
              </w:rPr>
              <w:t>50%</w:t>
            </w:r>
            <w:r>
              <w:rPr>
                <w:rFonts w:hint="eastAsia"/>
                <w:szCs w:val="21"/>
              </w:rPr>
              <w:t>；</w:t>
            </w:r>
          </w:p>
          <w:p w:rsidR="00337515" w:rsidRDefault="00337515" w:rsidP="002A28C2">
            <w:pPr>
              <w:rPr>
                <w:rFonts w:hint="eastAsia"/>
                <w:szCs w:val="21"/>
              </w:rPr>
            </w:pPr>
            <w:r>
              <w:rPr>
                <w:rFonts w:hint="eastAsia"/>
                <w:szCs w:val="21"/>
              </w:rPr>
              <w:t>生物降解性能：在泥土、海水及堆肥中都能完成全生物降解，在商业堆肥环境中</w:t>
            </w:r>
            <w:r>
              <w:rPr>
                <w:rFonts w:hint="eastAsia"/>
                <w:szCs w:val="21"/>
              </w:rPr>
              <w:t>80</w:t>
            </w:r>
            <w:r>
              <w:rPr>
                <w:rFonts w:hint="eastAsia"/>
                <w:szCs w:val="21"/>
              </w:rPr>
              <w:t>天内生物降解率超过</w:t>
            </w:r>
            <w:r>
              <w:rPr>
                <w:rFonts w:hint="eastAsia"/>
                <w:szCs w:val="21"/>
              </w:rPr>
              <w:t>90%</w:t>
            </w:r>
            <w:r>
              <w:rPr>
                <w:rFonts w:hint="eastAsia"/>
                <w:szCs w:val="21"/>
              </w:rPr>
              <w:t>。</w:t>
            </w:r>
          </w:p>
        </w:tc>
      </w:tr>
      <w:tr w:rsidR="00337515" w:rsidTr="002A28C2">
        <w:trPr>
          <w:trHeight w:val="1687"/>
        </w:trPr>
        <w:tc>
          <w:tcPr>
            <w:tcW w:w="565" w:type="dxa"/>
            <w:vMerge/>
            <w:vAlign w:val="center"/>
          </w:tcPr>
          <w:p w:rsidR="00337515" w:rsidRDefault="00337515" w:rsidP="002A28C2">
            <w:pPr>
              <w:jc w:val="center"/>
            </w:pPr>
          </w:p>
        </w:tc>
        <w:tc>
          <w:tcPr>
            <w:tcW w:w="1141" w:type="dxa"/>
            <w:vAlign w:val="center"/>
          </w:tcPr>
          <w:p w:rsidR="00337515" w:rsidRDefault="00337515" w:rsidP="002A28C2">
            <w:pPr>
              <w:jc w:val="center"/>
            </w:pPr>
            <w:r>
              <w:rPr>
                <w:rFonts w:hint="eastAsia"/>
              </w:rPr>
              <w:t>预期目标</w:t>
            </w:r>
          </w:p>
        </w:tc>
        <w:tc>
          <w:tcPr>
            <w:tcW w:w="6659" w:type="dxa"/>
            <w:gridSpan w:val="6"/>
            <w:vAlign w:val="center"/>
          </w:tcPr>
          <w:p w:rsidR="00337515" w:rsidRDefault="00337515" w:rsidP="002A28C2">
            <w:pPr>
              <w:rPr>
                <w:rFonts w:hint="eastAsia"/>
                <w:szCs w:val="21"/>
              </w:rPr>
            </w:pPr>
            <w:r>
              <w:rPr>
                <w:rFonts w:hint="eastAsia"/>
                <w:szCs w:val="21"/>
              </w:rPr>
              <w:t>解决技术问题，并逐步实现量产。</w:t>
            </w:r>
          </w:p>
        </w:tc>
      </w:tr>
      <w:tr w:rsidR="00337515" w:rsidTr="002A28C2">
        <w:trPr>
          <w:trHeight w:val="624"/>
        </w:trPr>
        <w:tc>
          <w:tcPr>
            <w:tcW w:w="1706" w:type="dxa"/>
            <w:gridSpan w:val="2"/>
            <w:vAlign w:val="center"/>
          </w:tcPr>
          <w:p w:rsidR="00337515" w:rsidRDefault="00337515" w:rsidP="002A28C2">
            <w:pPr>
              <w:jc w:val="center"/>
            </w:pPr>
            <w:r>
              <w:rPr>
                <w:rFonts w:hint="eastAsia"/>
              </w:rPr>
              <w:t>拟合作方式</w:t>
            </w:r>
          </w:p>
        </w:tc>
        <w:tc>
          <w:tcPr>
            <w:tcW w:w="6659" w:type="dxa"/>
            <w:gridSpan w:val="6"/>
            <w:vAlign w:val="center"/>
          </w:tcPr>
          <w:p w:rsidR="00337515" w:rsidRDefault="00337515" w:rsidP="002A28C2">
            <w:pPr>
              <w:rPr>
                <w:rFonts w:hint="eastAsia"/>
                <w:szCs w:val="21"/>
              </w:rPr>
            </w:pPr>
            <w:r>
              <w:rPr>
                <w:rFonts w:hint="eastAsia"/>
                <w:szCs w:val="21"/>
              </w:rPr>
              <w:t>自主研发，由合作单位提供技术支持。</w:t>
            </w:r>
          </w:p>
        </w:tc>
      </w:tr>
      <w:tr w:rsidR="00337515" w:rsidTr="002A28C2">
        <w:trPr>
          <w:trHeight w:val="624"/>
        </w:trPr>
        <w:tc>
          <w:tcPr>
            <w:tcW w:w="1706" w:type="dxa"/>
            <w:gridSpan w:val="2"/>
            <w:vAlign w:val="center"/>
          </w:tcPr>
          <w:p w:rsidR="00337515" w:rsidRDefault="00337515" w:rsidP="002A28C2">
            <w:pPr>
              <w:jc w:val="center"/>
            </w:pPr>
            <w:r>
              <w:rPr>
                <w:rFonts w:hint="eastAsia"/>
              </w:rPr>
              <w:t>备注</w:t>
            </w:r>
          </w:p>
        </w:tc>
        <w:tc>
          <w:tcPr>
            <w:tcW w:w="6659" w:type="dxa"/>
            <w:gridSpan w:val="6"/>
            <w:vAlign w:val="center"/>
          </w:tcPr>
          <w:p w:rsidR="00337515" w:rsidRDefault="00337515" w:rsidP="002A28C2"/>
        </w:tc>
      </w:tr>
    </w:tbl>
    <w:p w:rsidR="00337515" w:rsidRDefault="00337515" w:rsidP="00337515"/>
    <w:p w:rsidR="00337515" w:rsidRDefault="00337515" w:rsidP="00337515"/>
    <w:p w:rsidR="00337515" w:rsidRDefault="00337515">
      <w:bookmarkStart w:id="0" w:name="_GoBack"/>
      <w:bookmarkEnd w:id="0"/>
    </w:p>
    <w:sectPr w:rsidR="0033751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CA1" w:rsidRDefault="00FA3CA1" w:rsidP="003458C2">
      <w:r>
        <w:separator/>
      </w:r>
    </w:p>
  </w:endnote>
  <w:endnote w:type="continuationSeparator" w:id="0">
    <w:p w:rsidR="00FA3CA1" w:rsidRDefault="00FA3CA1" w:rsidP="0034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CA1" w:rsidRDefault="00FA3CA1" w:rsidP="003458C2">
      <w:r>
        <w:separator/>
      </w:r>
    </w:p>
  </w:footnote>
  <w:footnote w:type="continuationSeparator" w:id="0">
    <w:p w:rsidR="00FA3CA1" w:rsidRDefault="00FA3CA1" w:rsidP="003458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5C"/>
    <w:rsid w:val="001A464D"/>
    <w:rsid w:val="00337515"/>
    <w:rsid w:val="003458C2"/>
    <w:rsid w:val="00645F5C"/>
    <w:rsid w:val="00FA3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8C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58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458C2"/>
    <w:rPr>
      <w:sz w:val="18"/>
      <w:szCs w:val="18"/>
    </w:rPr>
  </w:style>
  <w:style w:type="paragraph" w:styleId="a4">
    <w:name w:val="footer"/>
    <w:basedOn w:val="a"/>
    <w:link w:val="Char0"/>
    <w:uiPriority w:val="99"/>
    <w:unhideWhenUsed/>
    <w:rsid w:val="003458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458C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8C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58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458C2"/>
    <w:rPr>
      <w:sz w:val="18"/>
      <w:szCs w:val="18"/>
    </w:rPr>
  </w:style>
  <w:style w:type="paragraph" w:styleId="a4">
    <w:name w:val="footer"/>
    <w:basedOn w:val="a"/>
    <w:link w:val="Char0"/>
    <w:uiPriority w:val="99"/>
    <w:unhideWhenUsed/>
    <w:rsid w:val="003458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458C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449</Words>
  <Characters>2561</Characters>
  <Application>Microsoft Office Word</Application>
  <DocSecurity>0</DocSecurity>
  <Lines>21</Lines>
  <Paragraphs>6</Paragraphs>
  <ScaleCrop>false</ScaleCrop>
  <Company>Microsoft</Company>
  <LinksUpToDate>false</LinksUpToDate>
  <CharactersWithSpaces>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绿叶家园</dc:creator>
  <cp:keywords/>
  <dc:description/>
  <cp:lastModifiedBy>绿叶家园</cp:lastModifiedBy>
  <cp:revision>3</cp:revision>
  <dcterms:created xsi:type="dcterms:W3CDTF">2014-04-17T02:13:00Z</dcterms:created>
  <dcterms:modified xsi:type="dcterms:W3CDTF">2014-04-17T02:17:00Z</dcterms:modified>
</cp:coreProperties>
</file>